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4CC7" w:rsidRPr="009D58CD" w:rsidRDefault="000D4CC7" w:rsidP="000D4CC7">
      <w:pPr>
        <w:shd w:val="clear" w:color="auto" w:fill="FFFFFF"/>
        <w:spacing w:after="0" w:line="230" w:lineRule="atLeast"/>
        <w:ind w:firstLine="709"/>
        <w:jc w:val="center"/>
        <w:rPr>
          <w:rFonts w:ascii="SegoeUIRegular" w:eastAsia="Times New Roman" w:hAnsi="SegoeUIRegular" w:cs="Times New Roman"/>
          <w:color w:val="0D0D0D" w:themeColor="text1" w:themeTint="F2"/>
          <w:sz w:val="20"/>
          <w:szCs w:val="20"/>
        </w:rPr>
      </w:pPr>
      <w:bookmarkStart w:id="0" w:name="_GoBack"/>
      <w:r w:rsidRPr="009D58CD">
        <w:rPr>
          <w:rFonts w:ascii="SegoeUIRegular" w:eastAsia="Times New Roman" w:hAnsi="SegoeUIRegular" w:cs="Times New Roman"/>
          <w:b/>
          <w:bCs/>
          <w:i/>
          <w:iCs/>
          <w:color w:val="0D0D0D" w:themeColor="text1" w:themeTint="F2"/>
          <w:sz w:val="28"/>
          <w:szCs w:val="28"/>
        </w:rPr>
        <w:t>Разъяснение неоднозначных или не ясных для подконтрольных лиц обязательных требований по Специальной оценке условий труда</w:t>
      </w:r>
    </w:p>
    <w:p w:rsidR="000D4CC7" w:rsidRPr="009D58CD" w:rsidRDefault="000D4CC7" w:rsidP="000D4CC7">
      <w:pPr>
        <w:shd w:val="clear" w:color="auto" w:fill="FFFFFF"/>
        <w:spacing w:after="0" w:line="230" w:lineRule="atLeast"/>
        <w:ind w:firstLine="709"/>
        <w:jc w:val="both"/>
        <w:rPr>
          <w:rFonts w:ascii="SegoeUIRegular" w:eastAsia="Times New Roman" w:hAnsi="SegoeUIRegular" w:cs="Times New Roman"/>
          <w:color w:val="0D0D0D" w:themeColor="text1" w:themeTint="F2"/>
          <w:sz w:val="20"/>
          <w:szCs w:val="20"/>
        </w:rPr>
      </w:pPr>
    </w:p>
    <w:p w:rsidR="000D4CC7" w:rsidRPr="009D58CD" w:rsidRDefault="000D4CC7" w:rsidP="000D4CC7">
      <w:pPr>
        <w:shd w:val="clear" w:color="auto" w:fill="FFFFFF"/>
        <w:spacing w:after="0" w:line="230" w:lineRule="atLeast"/>
        <w:ind w:firstLine="709"/>
        <w:jc w:val="both"/>
        <w:rPr>
          <w:rFonts w:ascii="SegoeUIRegular" w:eastAsia="Times New Roman" w:hAnsi="SegoeUIRegular" w:cs="Times New Roman"/>
          <w:color w:val="0D0D0D" w:themeColor="text1" w:themeTint="F2"/>
          <w:sz w:val="20"/>
          <w:szCs w:val="20"/>
        </w:rPr>
      </w:pPr>
      <w:r w:rsidRPr="009D58CD">
        <w:rPr>
          <w:rFonts w:ascii="SegoeUIRegular" w:eastAsia="Times New Roman" w:hAnsi="SegoeUIRegular" w:cs="Times New Roman"/>
          <w:color w:val="0D0D0D" w:themeColor="text1" w:themeTint="F2"/>
          <w:sz w:val="28"/>
          <w:szCs w:val="28"/>
        </w:rPr>
        <w:t>В 201</w:t>
      </w:r>
      <w:r w:rsidR="00ED28AF" w:rsidRPr="009D58CD">
        <w:rPr>
          <w:rFonts w:ascii="SegoeUIRegular" w:eastAsia="Times New Roman" w:hAnsi="SegoeUIRegular" w:cs="Times New Roman"/>
          <w:color w:val="0D0D0D" w:themeColor="text1" w:themeTint="F2"/>
          <w:sz w:val="28"/>
          <w:szCs w:val="28"/>
        </w:rPr>
        <w:t>9</w:t>
      </w:r>
      <w:r w:rsidRPr="009D58CD">
        <w:rPr>
          <w:rFonts w:ascii="SegoeUIRegular" w:eastAsia="Times New Roman" w:hAnsi="SegoeUIRegular" w:cs="Times New Roman"/>
          <w:color w:val="0D0D0D" w:themeColor="text1" w:themeTint="F2"/>
          <w:sz w:val="28"/>
          <w:szCs w:val="28"/>
        </w:rPr>
        <w:t xml:space="preserve"> году продолжается осуществление государственного надзора за соблюдением законодательства о специальной оценке условий труда (далее – СОУТ). Федеральный закон от 28 декабря 2013 года № 426-ФЗ «О специальной оценке условий труда» (далее - Федеральный закон № 426-ФЗ) вступил в силу с 1 января 2014 года.</w:t>
      </w:r>
    </w:p>
    <w:p w:rsidR="000D4CC7" w:rsidRPr="009D58CD" w:rsidRDefault="000D4CC7" w:rsidP="000D4CC7">
      <w:pPr>
        <w:shd w:val="clear" w:color="auto" w:fill="FFFFFF"/>
        <w:spacing w:after="0" w:line="230" w:lineRule="atLeast"/>
        <w:ind w:firstLine="709"/>
        <w:jc w:val="both"/>
        <w:rPr>
          <w:rFonts w:ascii="SegoeUIRegular" w:eastAsia="Times New Roman" w:hAnsi="SegoeUIRegular" w:cs="Times New Roman"/>
          <w:color w:val="0D0D0D" w:themeColor="text1" w:themeTint="F2"/>
          <w:sz w:val="20"/>
          <w:szCs w:val="20"/>
        </w:rPr>
      </w:pPr>
      <w:r w:rsidRPr="009D58CD">
        <w:rPr>
          <w:rFonts w:ascii="SegoeUIRegular" w:eastAsia="Times New Roman" w:hAnsi="SegoeUIRegular" w:cs="Times New Roman"/>
          <w:color w:val="0D0D0D" w:themeColor="text1" w:themeTint="F2"/>
          <w:sz w:val="28"/>
          <w:szCs w:val="28"/>
        </w:rPr>
        <w:t>Коротко о порядке проведения СОУТ.</w:t>
      </w:r>
    </w:p>
    <w:p w:rsidR="000D4CC7" w:rsidRPr="009D58CD" w:rsidRDefault="000D4CC7" w:rsidP="000D4CC7">
      <w:pPr>
        <w:shd w:val="clear" w:color="auto" w:fill="FFFFFF"/>
        <w:spacing w:after="0" w:line="230" w:lineRule="atLeast"/>
        <w:ind w:firstLine="709"/>
        <w:jc w:val="both"/>
        <w:rPr>
          <w:rFonts w:ascii="SegoeUIRegular" w:eastAsia="Times New Roman" w:hAnsi="SegoeUIRegular" w:cs="Times New Roman"/>
          <w:color w:val="0D0D0D" w:themeColor="text1" w:themeTint="F2"/>
          <w:sz w:val="20"/>
          <w:szCs w:val="20"/>
        </w:rPr>
      </w:pPr>
      <w:r w:rsidRPr="009D58CD">
        <w:rPr>
          <w:rFonts w:ascii="SegoeUIRegular" w:eastAsia="Times New Roman" w:hAnsi="SegoeUIRegular" w:cs="Times New Roman"/>
          <w:color w:val="0D0D0D" w:themeColor="text1" w:themeTint="F2"/>
          <w:sz w:val="28"/>
          <w:szCs w:val="28"/>
        </w:rPr>
        <w:t xml:space="preserve">СОУТ </w:t>
      </w:r>
      <w:proofErr w:type="gramStart"/>
      <w:r w:rsidRPr="009D58CD">
        <w:rPr>
          <w:rFonts w:ascii="SegoeUIRegular" w:eastAsia="Times New Roman" w:hAnsi="SegoeUIRegular" w:cs="Times New Roman"/>
          <w:color w:val="0D0D0D" w:themeColor="text1" w:themeTint="F2"/>
          <w:sz w:val="28"/>
          <w:szCs w:val="28"/>
        </w:rPr>
        <w:t>обязательна</w:t>
      </w:r>
      <w:proofErr w:type="gramEnd"/>
      <w:r w:rsidRPr="009D58CD">
        <w:rPr>
          <w:rFonts w:ascii="SegoeUIRegular" w:eastAsia="Times New Roman" w:hAnsi="SegoeUIRegular" w:cs="Times New Roman"/>
          <w:color w:val="0D0D0D" w:themeColor="text1" w:themeTint="F2"/>
          <w:sz w:val="28"/>
          <w:szCs w:val="28"/>
        </w:rPr>
        <w:t xml:space="preserve"> для проведения на всех рабочих местах, за исключением надомников, дистанционных работников и работников, вступивших в трудовые отношения с работодателями – физическими лицами, не являющимися индивидуальными предпринимателями.</w:t>
      </w:r>
    </w:p>
    <w:p w:rsidR="000D4CC7" w:rsidRPr="009D58CD" w:rsidRDefault="000D4CC7" w:rsidP="000D4CC7">
      <w:pPr>
        <w:shd w:val="clear" w:color="auto" w:fill="FFFFFF"/>
        <w:spacing w:after="0" w:line="230" w:lineRule="atLeast"/>
        <w:ind w:firstLine="709"/>
        <w:jc w:val="both"/>
        <w:rPr>
          <w:rFonts w:ascii="SegoeUIRegular" w:eastAsia="Times New Roman" w:hAnsi="SegoeUIRegular" w:cs="Times New Roman"/>
          <w:color w:val="0D0D0D" w:themeColor="text1" w:themeTint="F2"/>
          <w:sz w:val="20"/>
          <w:szCs w:val="20"/>
        </w:rPr>
      </w:pPr>
      <w:r w:rsidRPr="009D58CD">
        <w:rPr>
          <w:rFonts w:ascii="SegoeUIRegular" w:eastAsia="Times New Roman" w:hAnsi="SegoeUIRegular" w:cs="Times New Roman"/>
          <w:color w:val="0D0D0D" w:themeColor="text1" w:themeTint="F2"/>
          <w:sz w:val="28"/>
          <w:szCs w:val="28"/>
        </w:rPr>
        <w:t>СОУТ проводится совместно работодателем и организацией, проводящей СОУТ, привлекаемой работодателем на основании гражданско-правового договора, в соответствии с методикой ее проведения, утвержденной приказом Минтруда России № 33н.</w:t>
      </w:r>
    </w:p>
    <w:p w:rsidR="000D4CC7" w:rsidRPr="009D58CD" w:rsidRDefault="000D4CC7" w:rsidP="000D4CC7">
      <w:pPr>
        <w:shd w:val="clear" w:color="auto" w:fill="FFFFFF"/>
        <w:spacing w:after="0" w:line="230" w:lineRule="atLeast"/>
        <w:ind w:firstLine="709"/>
        <w:jc w:val="both"/>
        <w:rPr>
          <w:rFonts w:ascii="SegoeUIRegular" w:eastAsia="Times New Roman" w:hAnsi="SegoeUIRegular" w:cs="Times New Roman"/>
          <w:color w:val="0D0D0D" w:themeColor="text1" w:themeTint="F2"/>
          <w:sz w:val="20"/>
          <w:szCs w:val="20"/>
        </w:rPr>
      </w:pPr>
      <w:r w:rsidRPr="009D58CD">
        <w:rPr>
          <w:rFonts w:ascii="SegoeUIRegular" w:eastAsia="Times New Roman" w:hAnsi="SegoeUIRegular" w:cs="Times New Roman"/>
          <w:color w:val="0D0D0D" w:themeColor="text1" w:themeTint="F2"/>
          <w:sz w:val="28"/>
          <w:szCs w:val="28"/>
        </w:rPr>
        <w:t>Организация, проводящая СОУТ, должна соответствовать следующим требованиям:</w:t>
      </w:r>
    </w:p>
    <w:p w:rsidR="000D4CC7" w:rsidRPr="009D58CD" w:rsidRDefault="000D4CC7" w:rsidP="000D4CC7">
      <w:pPr>
        <w:shd w:val="clear" w:color="auto" w:fill="FFFFFF"/>
        <w:spacing w:after="0" w:line="230" w:lineRule="atLeast"/>
        <w:ind w:firstLine="709"/>
        <w:jc w:val="both"/>
        <w:rPr>
          <w:rFonts w:ascii="SegoeUIRegular" w:eastAsia="Times New Roman" w:hAnsi="SegoeUIRegular" w:cs="Times New Roman"/>
          <w:color w:val="0D0D0D" w:themeColor="text1" w:themeTint="F2"/>
          <w:sz w:val="20"/>
          <w:szCs w:val="20"/>
        </w:rPr>
      </w:pPr>
      <w:r w:rsidRPr="009D58CD">
        <w:rPr>
          <w:rFonts w:ascii="SegoeUIRegular" w:eastAsia="Times New Roman" w:hAnsi="SegoeUIRegular" w:cs="Times New Roman"/>
          <w:color w:val="0D0D0D" w:themeColor="text1" w:themeTint="F2"/>
          <w:sz w:val="28"/>
          <w:szCs w:val="28"/>
        </w:rPr>
        <w:t>1) указание в уставных документах организации в качестве основного вида деятельности или одного из видов ее деятельности проведение СОУТ;</w:t>
      </w:r>
    </w:p>
    <w:p w:rsidR="000D4CC7" w:rsidRPr="009D58CD" w:rsidRDefault="000D4CC7" w:rsidP="000D4CC7">
      <w:pPr>
        <w:shd w:val="clear" w:color="auto" w:fill="FFFFFF"/>
        <w:spacing w:after="0" w:line="230" w:lineRule="atLeast"/>
        <w:ind w:firstLine="709"/>
        <w:jc w:val="both"/>
        <w:rPr>
          <w:rFonts w:ascii="SegoeUIRegular" w:eastAsia="Times New Roman" w:hAnsi="SegoeUIRegular" w:cs="Times New Roman"/>
          <w:color w:val="0D0D0D" w:themeColor="text1" w:themeTint="F2"/>
          <w:sz w:val="20"/>
          <w:szCs w:val="20"/>
        </w:rPr>
      </w:pPr>
      <w:r w:rsidRPr="009D58CD">
        <w:rPr>
          <w:rFonts w:ascii="SegoeUIRegular" w:eastAsia="Times New Roman" w:hAnsi="SegoeUIRegular" w:cs="Times New Roman"/>
          <w:color w:val="0D0D0D" w:themeColor="text1" w:themeTint="F2"/>
          <w:sz w:val="28"/>
          <w:szCs w:val="28"/>
        </w:rPr>
        <w:t>2) наличие в организации не менее пяти экспертов, работающих по трудовому договору и имеющих сертификат эксперта на право выполнения работ по СОУТ, в том числе не менее одного эксперта, имеющего высшее образование по одной из специальностей - общая гигиена, гигиена труда, санитарно-гигиенические лабораторные исследования;</w:t>
      </w:r>
    </w:p>
    <w:p w:rsidR="000D4CC7" w:rsidRPr="009D58CD" w:rsidRDefault="000D4CC7" w:rsidP="000D4CC7">
      <w:pPr>
        <w:shd w:val="clear" w:color="auto" w:fill="FFFFFF"/>
        <w:spacing w:after="0" w:line="230" w:lineRule="atLeast"/>
        <w:ind w:firstLine="709"/>
        <w:jc w:val="both"/>
        <w:rPr>
          <w:rFonts w:ascii="SegoeUIRegular" w:eastAsia="Times New Roman" w:hAnsi="SegoeUIRegular" w:cs="Times New Roman"/>
          <w:color w:val="0D0D0D" w:themeColor="text1" w:themeTint="F2"/>
          <w:sz w:val="20"/>
          <w:szCs w:val="20"/>
        </w:rPr>
      </w:pPr>
      <w:r w:rsidRPr="009D58CD">
        <w:rPr>
          <w:rFonts w:ascii="SegoeUIRegular" w:eastAsia="Times New Roman" w:hAnsi="SegoeUIRegular" w:cs="Times New Roman"/>
          <w:color w:val="0D0D0D" w:themeColor="text1" w:themeTint="F2"/>
          <w:sz w:val="28"/>
          <w:szCs w:val="28"/>
        </w:rPr>
        <w:t>3) наличие в качестве структурного подразделения испытательной лаборатории (центра), которая аккредитована национальным органом по аккредитации в соответствии с законодательством Российской Федерации об аккредитации в национальной системе аккредитации и областью аккредитации которой является проведение исследований (испытаний) и измерений вредных и (или) опасных факторов производственной среды и трудового процесса.</w:t>
      </w:r>
    </w:p>
    <w:p w:rsidR="000D4CC7" w:rsidRPr="009D58CD" w:rsidRDefault="000D4CC7" w:rsidP="000D4CC7">
      <w:pPr>
        <w:shd w:val="clear" w:color="auto" w:fill="FFFFFF"/>
        <w:spacing w:after="0" w:line="230" w:lineRule="atLeast"/>
        <w:jc w:val="both"/>
        <w:rPr>
          <w:rFonts w:ascii="SegoeUIRegular" w:eastAsia="Times New Roman" w:hAnsi="SegoeUIRegular" w:cs="Times New Roman"/>
          <w:color w:val="0D0D0D" w:themeColor="text1" w:themeTint="F2"/>
          <w:sz w:val="20"/>
          <w:szCs w:val="20"/>
        </w:rPr>
      </w:pPr>
      <w:r w:rsidRPr="009D58CD">
        <w:rPr>
          <w:rFonts w:ascii="SegoeUIRegular" w:eastAsia="Times New Roman" w:hAnsi="SegoeUIRegular" w:cs="Times New Roman"/>
          <w:color w:val="0D0D0D" w:themeColor="text1" w:themeTint="F2"/>
          <w:sz w:val="28"/>
          <w:szCs w:val="28"/>
        </w:rPr>
        <w:t>        </w:t>
      </w:r>
      <w:r w:rsidRPr="009D58CD">
        <w:rPr>
          <w:rFonts w:ascii="SegoeUIRegular" w:eastAsia="Times New Roman" w:hAnsi="SegoeUIRegular" w:cs="Times New Roman"/>
          <w:color w:val="0D0D0D" w:themeColor="text1" w:themeTint="F2"/>
          <w:sz w:val="28"/>
        </w:rPr>
        <w:t> </w:t>
      </w:r>
      <w:r w:rsidRPr="009D58CD">
        <w:rPr>
          <w:rFonts w:ascii="SegoeUIRegular" w:eastAsia="Times New Roman" w:hAnsi="SegoeUIRegular" w:cs="Times New Roman"/>
          <w:color w:val="0D0D0D" w:themeColor="text1" w:themeTint="F2"/>
          <w:sz w:val="28"/>
          <w:szCs w:val="28"/>
        </w:rPr>
        <w:t>Реестр организаций, проводящих СОУТ, размещен на сайте Минтруда России.</w:t>
      </w:r>
    </w:p>
    <w:p w:rsidR="000D4CC7" w:rsidRPr="009D58CD" w:rsidRDefault="000D4CC7" w:rsidP="000D4CC7">
      <w:pPr>
        <w:shd w:val="clear" w:color="auto" w:fill="FFFFFF"/>
        <w:spacing w:after="0" w:line="230" w:lineRule="atLeast"/>
        <w:ind w:firstLine="709"/>
        <w:jc w:val="both"/>
        <w:rPr>
          <w:rFonts w:ascii="SegoeUIRegular" w:eastAsia="Times New Roman" w:hAnsi="SegoeUIRegular" w:cs="Times New Roman"/>
          <w:color w:val="0D0D0D" w:themeColor="text1" w:themeTint="F2"/>
          <w:sz w:val="20"/>
          <w:szCs w:val="20"/>
        </w:rPr>
      </w:pPr>
      <w:r w:rsidRPr="009D58CD">
        <w:rPr>
          <w:rFonts w:ascii="SegoeUIRegular" w:eastAsia="Times New Roman" w:hAnsi="SegoeUIRegular" w:cs="Times New Roman"/>
          <w:color w:val="0D0D0D" w:themeColor="text1" w:themeTint="F2"/>
          <w:sz w:val="28"/>
          <w:szCs w:val="28"/>
        </w:rPr>
        <w:t>Цели СОУТ:</w:t>
      </w:r>
    </w:p>
    <w:p w:rsidR="000D4CC7" w:rsidRPr="009D58CD" w:rsidRDefault="000D4CC7" w:rsidP="000D4CC7">
      <w:pPr>
        <w:shd w:val="clear" w:color="auto" w:fill="FFFFFF"/>
        <w:spacing w:after="0" w:line="230" w:lineRule="atLeast"/>
        <w:ind w:firstLine="709"/>
        <w:jc w:val="both"/>
        <w:rPr>
          <w:rFonts w:ascii="SegoeUIRegular" w:eastAsia="Times New Roman" w:hAnsi="SegoeUIRegular" w:cs="Times New Roman"/>
          <w:color w:val="0D0D0D" w:themeColor="text1" w:themeTint="F2"/>
          <w:sz w:val="20"/>
          <w:szCs w:val="20"/>
        </w:rPr>
      </w:pPr>
      <w:r w:rsidRPr="009D58CD">
        <w:rPr>
          <w:rFonts w:ascii="SegoeUIRegular" w:eastAsia="Times New Roman" w:hAnsi="SegoeUIRegular" w:cs="Times New Roman"/>
          <w:color w:val="0D0D0D" w:themeColor="text1" w:themeTint="F2"/>
          <w:sz w:val="28"/>
          <w:szCs w:val="28"/>
        </w:rPr>
        <w:t>1.     </w:t>
      </w:r>
      <w:r w:rsidRPr="009D58CD">
        <w:rPr>
          <w:rFonts w:ascii="SegoeUIRegular" w:eastAsia="Times New Roman" w:hAnsi="SegoeUIRegular" w:cs="Times New Roman"/>
          <w:color w:val="0D0D0D" w:themeColor="text1" w:themeTint="F2"/>
          <w:sz w:val="28"/>
        </w:rPr>
        <w:t> </w:t>
      </w:r>
      <w:r w:rsidRPr="009D58CD">
        <w:rPr>
          <w:rFonts w:ascii="SegoeUIRegular" w:eastAsia="Times New Roman" w:hAnsi="SegoeUIRegular" w:cs="Times New Roman"/>
          <w:color w:val="0D0D0D" w:themeColor="text1" w:themeTint="F2"/>
          <w:sz w:val="28"/>
          <w:szCs w:val="28"/>
        </w:rPr>
        <w:t>обеспечение работников средствами индивидуальной защиты, а также оснащение рабочих мест средствами коллективной защиты;</w:t>
      </w:r>
    </w:p>
    <w:p w:rsidR="000D4CC7" w:rsidRPr="009D58CD" w:rsidRDefault="000D4CC7" w:rsidP="000D4CC7">
      <w:pPr>
        <w:shd w:val="clear" w:color="auto" w:fill="FFFFFF"/>
        <w:spacing w:after="0" w:line="230" w:lineRule="atLeast"/>
        <w:ind w:firstLine="709"/>
        <w:jc w:val="both"/>
        <w:rPr>
          <w:rFonts w:ascii="SegoeUIRegular" w:eastAsia="Times New Roman" w:hAnsi="SegoeUIRegular" w:cs="Times New Roman"/>
          <w:color w:val="0D0D0D" w:themeColor="text1" w:themeTint="F2"/>
          <w:sz w:val="20"/>
          <w:szCs w:val="20"/>
        </w:rPr>
      </w:pPr>
      <w:r w:rsidRPr="009D58CD">
        <w:rPr>
          <w:rFonts w:ascii="SegoeUIRegular" w:eastAsia="Times New Roman" w:hAnsi="SegoeUIRegular" w:cs="Times New Roman"/>
          <w:color w:val="0D0D0D" w:themeColor="text1" w:themeTint="F2"/>
          <w:sz w:val="28"/>
          <w:szCs w:val="28"/>
        </w:rPr>
        <w:t>2.     </w:t>
      </w:r>
      <w:r w:rsidRPr="009D58CD">
        <w:rPr>
          <w:rFonts w:ascii="SegoeUIRegular" w:eastAsia="Times New Roman" w:hAnsi="SegoeUIRegular" w:cs="Times New Roman"/>
          <w:color w:val="0D0D0D" w:themeColor="text1" w:themeTint="F2"/>
          <w:sz w:val="28"/>
        </w:rPr>
        <w:t> </w:t>
      </w:r>
      <w:r w:rsidRPr="009D58CD">
        <w:rPr>
          <w:rFonts w:ascii="SegoeUIRegular" w:eastAsia="Times New Roman" w:hAnsi="SegoeUIRegular" w:cs="Times New Roman"/>
          <w:color w:val="0D0D0D" w:themeColor="text1" w:themeTint="F2"/>
          <w:sz w:val="28"/>
          <w:szCs w:val="28"/>
        </w:rPr>
        <w:t>установление работникам предусмотренных Трудовым кодексом Российской Федерации гарантий и компенсаций;</w:t>
      </w:r>
    </w:p>
    <w:p w:rsidR="000D4CC7" w:rsidRPr="009D58CD" w:rsidRDefault="000D4CC7" w:rsidP="000D4CC7">
      <w:pPr>
        <w:shd w:val="clear" w:color="auto" w:fill="FFFFFF"/>
        <w:spacing w:after="0" w:line="230" w:lineRule="atLeast"/>
        <w:ind w:firstLine="709"/>
        <w:jc w:val="both"/>
        <w:rPr>
          <w:rFonts w:ascii="SegoeUIRegular" w:eastAsia="Times New Roman" w:hAnsi="SegoeUIRegular" w:cs="Times New Roman"/>
          <w:color w:val="0D0D0D" w:themeColor="text1" w:themeTint="F2"/>
          <w:sz w:val="20"/>
          <w:szCs w:val="20"/>
        </w:rPr>
      </w:pPr>
      <w:r w:rsidRPr="009D58CD">
        <w:rPr>
          <w:rFonts w:ascii="SegoeUIRegular" w:eastAsia="Times New Roman" w:hAnsi="SegoeUIRegular" w:cs="Times New Roman"/>
          <w:color w:val="0D0D0D" w:themeColor="text1" w:themeTint="F2"/>
          <w:sz w:val="28"/>
          <w:szCs w:val="28"/>
        </w:rPr>
        <w:t>3.     </w:t>
      </w:r>
      <w:r w:rsidRPr="009D58CD">
        <w:rPr>
          <w:rFonts w:ascii="SegoeUIRegular" w:eastAsia="Times New Roman" w:hAnsi="SegoeUIRegular" w:cs="Times New Roman"/>
          <w:color w:val="0D0D0D" w:themeColor="text1" w:themeTint="F2"/>
          <w:sz w:val="28"/>
        </w:rPr>
        <w:t> </w:t>
      </w:r>
      <w:r w:rsidRPr="009D58CD">
        <w:rPr>
          <w:rFonts w:ascii="SegoeUIRegular" w:eastAsia="Times New Roman" w:hAnsi="SegoeUIRegular" w:cs="Times New Roman"/>
          <w:color w:val="0D0D0D" w:themeColor="text1" w:themeTint="F2"/>
          <w:sz w:val="28"/>
          <w:szCs w:val="28"/>
        </w:rPr>
        <w:t>установление дополнительного тарифа страховых взносов в Пенсионный фонд Российской Федерации с учетом класса (подкласса) условий труда на рабочем месте;</w:t>
      </w:r>
    </w:p>
    <w:p w:rsidR="000D4CC7" w:rsidRPr="009D58CD" w:rsidRDefault="000D4CC7" w:rsidP="000D4CC7">
      <w:pPr>
        <w:shd w:val="clear" w:color="auto" w:fill="FFFFFF"/>
        <w:spacing w:after="0" w:line="230" w:lineRule="atLeast"/>
        <w:ind w:firstLine="709"/>
        <w:jc w:val="both"/>
        <w:rPr>
          <w:rFonts w:ascii="SegoeUIRegular" w:eastAsia="Times New Roman" w:hAnsi="SegoeUIRegular" w:cs="Times New Roman"/>
          <w:color w:val="0D0D0D" w:themeColor="text1" w:themeTint="F2"/>
          <w:sz w:val="20"/>
          <w:szCs w:val="20"/>
        </w:rPr>
      </w:pPr>
      <w:r w:rsidRPr="009D58CD">
        <w:rPr>
          <w:rFonts w:ascii="SegoeUIRegular" w:eastAsia="Times New Roman" w:hAnsi="SegoeUIRegular" w:cs="Times New Roman"/>
          <w:color w:val="0D0D0D" w:themeColor="text1" w:themeTint="F2"/>
          <w:sz w:val="28"/>
          <w:szCs w:val="28"/>
        </w:rPr>
        <w:lastRenderedPageBreak/>
        <w:t>4.     </w:t>
      </w:r>
      <w:r w:rsidRPr="009D58CD">
        <w:rPr>
          <w:rFonts w:ascii="SegoeUIRegular" w:eastAsia="Times New Roman" w:hAnsi="SegoeUIRegular" w:cs="Times New Roman"/>
          <w:color w:val="0D0D0D" w:themeColor="text1" w:themeTint="F2"/>
          <w:sz w:val="28"/>
        </w:rPr>
        <w:t> </w:t>
      </w:r>
      <w:r w:rsidRPr="009D58CD">
        <w:rPr>
          <w:rFonts w:ascii="SegoeUIRegular" w:eastAsia="Times New Roman" w:hAnsi="SegoeUIRegular" w:cs="Times New Roman"/>
          <w:color w:val="0D0D0D" w:themeColor="text1" w:themeTint="F2"/>
          <w:sz w:val="28"/>
          <w:szCs w:val="28"/>
        </w:rPr>
        <w:t>расчет скидок (надбавок) к страховому тарифу на обязательное социальное страхование от несчастных случаев на производстве и профессиональных заболеваний;</w:t>
      </w:r>
    </w:p>
    <w:p w:rsidR="000D4CC7" w:rsidRPr="009D58CD" w:rsidRDefault="000D4CC7" w:rsidP="000D4CC7">
      <w:pPr>
        <w:shd w:val="clear" w:color="auto" w:fill="FFFFFF"/>
        <w:spacing w:after="0" w:line="230" w:lineRule="atLeast"/>
        <w:ind w:firstLine="709"/>
        <w:jc w:val="both"/>
        <w:rPr>
          <w:rFonts w:ascii="SegoeUIRegular" w:eastAsia="Times New Roman" w:hAnsi="SegoeUIRegular" w:cs="Times New Roman"/>
          <w:color w:val="0D0D0D" w:themeColor="text1" w:themeTint="F2"/>
          <w:sz w:val="20"/>
          <w:szCs w:val="20"/>
        </w:rPr>
      </w:pPr>
      <w:r w:rsidRPr="009D58CD">
        <w:rPr>
          <w:rFonts w:ascii="SegoeUIRegular" w:eastAsia="Times New Roman" w:hAnsi="SegoeUIRegular" w:cs="Times New Roman"/>
          <w:color w:val="0D0D0D" w:themeColor="text1" w:themeTint="F2"/>
          <w:sz w:val="28"/>
          <w:szCs w:val="28"/>
        </w:rPr>
        <w:t>5.     </w:t>
      </w:r>
      <w:r w:rsidRPr="009D58CD">
        <w:rPr>
          <w:rFonts w:ascii="SegoeUIRegular" w:eastAsia="Times New Roman" w:hAnsi="SegoeUIRegular" w:cs="Times New Roman"/>
          <w:color w:val="0D0D0D" w:themeColor="text1" w:themeTint="F2"/>
          <w:sz w:val="28"/>
        </w:rPr>
        <w:t> </w:t>
      </w:r>
      <w:r w:rsidRPr="009D58CD">
        <w:rPr>
          <w:rFonts w:ascii="SegoeUIRegular" w:eastAsia="Times New Roman" w:hAnsi="SegoeUIRegular" w:cs="Times New Roman"/>
          <w:color w:val="0D0D0D" w:themeColor="text1" w:themeTint="F2"/>
          <w:sz w:val="28"/>
          <w:szCs w:val="28"/>
        </w:rPr>
        <w:t>обоснование финансирования мероприятий по улучшению условий и охраны труда, в том числе за счет средств на осуществление обязательного социального страхования от несчастных случаев на производстве и профессиональных заболеваний;</w:t>
      </w:r>
    </w:p>
    <w:p w:rsidR="000D4CC7" w:rsidRPr="009D58CD" w:rsidRDefault="000D4CC7" w:rsidP="000D4CC7">
      <w:pPr>
        <w:shd w:val="clear" w:color="auto" w:fill="FFFFFF"/>
        <w:spacing w:after="0" w:line="230" w:lineRule="atLeast"/>
        <w:ind w:firstLine="709"/>
        <w:jc w:val="both"/>
        <w:rPr>
          <w:rFonts w:ascii="SegoeUIRegular" w:eastAsia="Times New Roman" w:hAnsi="SegoeUIRegular" w:cs="Times New Roman"/>
          <w:color w:val="0D0D0D" w:themeColor="text1" w:themeTint="F2"/>
          <w:sz w:val="20"/>
          <w:szCs w:val="20"/>
        </w:rPr>
      </w:pPr>
      <w:r w:rsidRPr="009D58CD">
        <w:rPr>
          <w:rFonts w:ascii="SegoeUIRegular" w:eastAsia="Times New Roman" w:hAnsi="SegoeUIRegular" w:cs="Times New Roman"/>
          <w:color w:val="0D0D0D" w:themeColor="text1" w:themeTint="F2"/>
          <w:sz w:val="28"/>
          <w:szCs w:val="28"/>
        </w:rPr>
        <w:t>6.     </w:t>
      </w:r>
      <w:r w:rsidRPr="009D58CD">
        <w:rPr>
          <w:rFonts w:ascii="SegoeUIRegular" w:eastAsia="Times New Roman" w:hAnsi="SegoeUIRegular" w:cs="Times New Roman"/>
          <w:color w:val="0D0D0D" w:themeColor="text1" w:themeTint="F2"/>
          <w:sz w:val="28"/>
        </w:rPr>
        <w:t> </w:t>
      </w:r>
      <w:r w:rsidRPr="009D58CD">
        <w:rPr>
          <w:rFonts w:ascii="SegoeUIRegular" w:eastAsia="Times New Roman" w:hAnsi="SegoeUIRegular" w:cs="Times New Roman"/>
          <w:color w:val="0D0D0D" w:themeColor="text1" w:themeTint="F2"/>
          <w:sz w:val="28"/>
          <w:szCs w:val="28"/>
        </w:rPr>
        <w:t>рассмотрение и урегулирование разногласий, связанных с обеспечением безопасных условий труда, между работниками и работодателем и (или) их представителями;</w:t>
      </w:r>
    </w:p>
    <w:p w:rsidR="000D4CC7" w:rsidRPr="009D58CD" w:rsidRDefault="000D4CC7" w:rsidP="000D4CC7">
      <w:pPr>
        <w:shd w:val="clear" w:color="auto" w:fill="FFFFFF"/>
        <w:spacing w:after="0" w:line="230" w:lineRule="atLeast"/>
        <w:ind w:firstLine="709"/>
        <w:jc w:val="both"/>
        <w:rPr>
          <w:rFonts w:ascii="SegoeUIRegular" w:eastAsia="Times New Roman" w:hAnsi="SegoeUIRegular" w:cs="Times New Roman"/>
          <w:color w:val="0D0D0D" w:themeColor="text1" w:themeTint="F2"/>
          <w:sz w:val="20"/>
          <w:szCs w:val="20"/>
        </w:rPr>
      </w:pPr>
      <w:r w:rsidRPr="009D58CD">
        <w:rPr>
          <w:rFonts w:ascii="SegoeUIRegular" w:eastAsia="Times New Roman" w:hAnsi="SegoeUIRegular" w:cs="Times New Roman"/>
          <w:color w:val="0D0D0D" w:themeColor="text1" w:themeTint="F2"/>
          <w:sz w:val="28"/>
          <w:szCs w:val="28"/>
        </w:rPr>
        <w:t>7.     </w:t>
      </w:r>
      <w:r w:rsidRPr="009D58CD">
        <w:rPr>
          <w:rFonts w:ascii="SegoeUIRegular" w:eastAsia="Times New Roman" w:hAnsi="SegoeUIRegular" w:cs="Times New Roman"/>
          <w:color w:val="0D0D0D" w:themeColor="text1" w:themeTint="F2"/>
          <w:sz w:val="28"/>
        </w:rPr>
        <w:t> </w:t>
      </w:r>
      <w:r w:rsidRPr="009D58CD">
        <w:rPr>
          <w:rFonts w:ascii="SegoeUIRegular" w:eastAsia="Times New Roman" w:hAnsi="SegoeUIRegular" w:cs="Times New Roman"/>
          <w:color w:val="0D0D0D" w:themeColor="text1" w:themeTint="F2"/>
          <w:sz w:val="28"/>
          <w:szCs w:val="28"/>
        </w:rPr>
        <w:t>определение в случаях, установленных федеральными законами и иными нормативными правовыми актами Российской Федерации, и с учетом государственных нормативных требований охраны труда видов санитарно-бытового обслуживания и медицинского обеспечения работников, их объема и условий их предоставления.</w:t>
      </w:r>
    </w:p>
    <w:p w:rsidR="000D4CC7" w:rsidRPr="009D58CD" w:rsidRDefault="000D4CC7" w:rsidP="000D4CC7">
      <w:pPr>
        <w:shd w:val="clear" w:color="auto" w:fill="FFFFFF"/>
        <w:spacing w:after="0" w:line="230" w:lineRule="atLeast"/>
        <w:ind w:firstLine="709"/>
        <w:jc w:val="both"/>
        <w:rPr>
          <w:rFonts w:ascii="SegoeUIRegular" w:eastAsia="Times New Roman" w:hAnsi="SegoeUIRegular" w:cs="Times New Roman"/>
          <w:color w:val="0D0D0D" w:themeColor="text1" w:themeTint="F2"/>
          <w:sz w:val="20"/>
          <w:szCs w:val="20"/>
        </w:rPr>
      </w:pPr>
      <w:r w:rsidRPr="009D58CD">
        <w:rPr>
          <w:rFonts w:ascii="SegoeUIRegular" w:eastAsia="Times New Roman" w:hAnsi="SegoeUIRegular" w:cs="Times New Roman"/>
          <w:color w:val="0D0D0D" w:themeColor="text1" w:themeTint="F2"/>
          <w:sz w:val="28"/>
          <w:szCs w:val="28"/>
        </w:rPr>
        <w:t xml:space="preserve">Часто у работодателей возникают вопросы о проведении </w:t>
      </w:r>
      <w:proofErr w:type="gramStart"/>
      <w:r w:rsidRPr="009D58CD">
        <w:rPr>
          <w:rFonts w:ascii="SegoeUIRegular" w:eastAsia="Times New Roman" w:hAnsi="SegoeUIRegular" w:cs="Times New Roman"/>
          <w:color w:val="0D0D0D" w:themeColor="text1" w:themeTint="F2"/>
          <w:sz w:val="28"/>
          <w:szCs w:val="28"/>
        </w:rPr>
        <w:t>внеплановой</w:t>
      </w:r>
      <w:proofErr w:type="gramEnd"/>
      <w:r w:rsidRPr="009D58CD">
        <w:rPr>
          <w:rFonts w:ascii="SegoeUIRegular" w:eastAsia="Times New Roman" w:hAnsi="SegoeUIRegular" w:cs="Times New Roman"/>
          <w:color w:val="0D0D0D" w:themeColor="text1" w:themeTint="F2"/>
          <w:sz w:val="28"/>
          <w:szCs w:val="28"/>
        </w:rPr>
        <w:t xml:space="preserve"> СОУТ, которая проводится в следующих случаях:</w:t>
      </w:r>
    </w:p>
    <w:p w:rsidR="000D4CC7" w:rsidRPr="009D58CD" w:rsidRDefault="000D4CC7" w:rsidP="000D4CC7">
      <w:pPr>
        <w:shd w:val="clear" w:color="auto" w:fill="FFFFFF"/>
        <w:spacing w:after="0" w:line="230" w:lineRule="atLeast"/>
        <w:ind w:firstLine="709"/>
        <w:jc w:val="both"/>
        <w:rPr>
          <w:rFonts w:ascii="SegoeUIRegular" w:eastAsia="Times New Roman" w:hAnsi="SegoeUIRegular" w:cs="Times New Roman"/>
          <w:color w:val="0D0D0D" w:themeColor="text1" w:themeTint="F2"/>
          <w:sz w:val="20"/>
          <w:szCs w:val="20"/>
        </w:rPr>
      </w:pPr>
      <w:r w:rsidRPr="009D58CD">
        <w:rPr>
          <w:rFonts w:ascii="SegoeUIRegular" w:eastAsia="Times New Roman" w:hAnsi="SegoeUIRegular" w:cs="Times New Roman"/>
          <w:color w:val="0D0D0D" w:themeColor="text1" w:themeTint="F2"/>
          <w:sz w:val="28"/>
          <w:szCs w:val="28"/>
        </w:rPr>
        <w:t>1.     </w:t>
      </w:r>
      <w:r w:rsidRPr="009D58CD">
        <w:rPr>
          <w:rFonts w:ascii="SegoeUIRegular" w:eastAsia="Times New Roman" w:hAnsi="SegoeUIRegular" w:cs="Times New Roman"/>
          <w:color w:val="0D0D0D" w:themeColor="text1" w:themeTint="F2"/>
          <w:sz w:val="28"/>
        </w:rPr>
        <w:t> </w:t>
      </w:r>
      <w:r w:rsidRPr="009D58CD">
        <w:rPr>
          <w:rFonts w:ascii="SegoeUIRegular" w:eastAsia="Times New Roman" w:hAnsi="SegoeUIRegular" w:cs="Times New Roman"/>
          <w:color w:val="0D0D0D" w:themeColor="text1" w:themeTint="F2"/>
          <w:sz w:val="28"/>
          <w:szCs w:val="28"/>
        </w:rPr>
        <w:t>ввод в эксплуатацию вновь организованных рабочих мест;</w:t>
      </w:r>
    </w:p>
    <w:p w:rsidR="000D4CC7" w:rsidRPr="009D58CD" w:rsidRDefault="000D4CC7" w:rsidP="000D4CC7">
      <w:pPr>
        <w:shd w:val="clear" w:color="auto" w:fill="FFFFFF"/>
        <w:spacing w:after="0" w:line="230" w:lineRule="atLeast"/>
        <w:ind w:firstLine="709"/>
        <w:jc w:val="both"/>
        <w:rPr>
          <w:rFonts w:ascii="SegoeUIRegular" w:eastAsia="Times New Roman" w:hAnsi="SegoeUIRegular" w:cs="Times New Roman"/>
          <w:color w:val="0D0D0D" w:themeColor="text1" w:themeTint="F2"/>
          <w:sz w:val="20"/>
          <w:szCs w:val="20"/>
        </w:rPr>
      </w:pPr>
      <w:r w:rsidRPr="009D58CD">
        <w:rPr>
          <w:rFonts w:ascii="SegoeUIRegular" w:eastAsia="Times New Roman" w:hAnsi="SegoeUIRegular" w:cs="Times New Roman"/>
          <w:color w:val="0D0D0D" w:themeColor="text1" w:themeTint="F2"/>
          <w:sz w:val="28"/>
          <w:szCs w:val="28"/>
        </w:rPr>
        <w:t>2.     </w:t>
      </w:r>
      <w:r w:rsidRPr="009D58CD">
        <w:rPr>
          <w:rFonts w:ascii="SegoeUIRegular" w:eastAsia="Times New Roman" w:hAnsi="SegoeUIRegular" w:cs="Times New Roman"/>
          <w:color w:val="0D0D0D" w:themeColor="text1" w:themeTint="F2"/>
          <w:sz w:val="28"/>
        </w:rPr>
        <w:t> </w:t>
      </w:r>
      <w:r w:rsidRPr="009D58CD">
        <w:rPr>
          <w:rFonts w:ascii="SegoeUIRegular" w:eastAsia="Times New Roman" w:hAnsi="SegoeUIRegular" w:cs="Times New Roman"/>
          <w:color w:val="0D0D0D" w:themeColor="text1" w:themeTint="F2"/>
          <w:sz w:val="28"/>
          <w:szCs w:val="28"/>
        </w:rPr>
        <w:t>изменение технологического процесса, замена производственного оборудования, которые способны оказать влияние на уровень воздействия вредных и (или) опасных производственных факторов на работников;</w:t>
      </w:r>
    </w:p>
    <w:p w:rsidR="000D4CC7" w:rsidRPr="009D58CD" w:rsidRDefault="000D4CC7" w:rsidP="000D4CC7">
      <w:pPr>
        <w:shd w:val="clear" w:color="auto" w:fill="FFFFFF"/>
        <w:spacing w:after="0" w:line="230" w:lineRule="atLeast"/>
        <w:ind w:firstLine="709"/>
        <w:jc w:val="both"/>
        <w:rPr>
          <w:rFonts w:ascii="SegoeUIRegular" w:eastAsia="Times New Roman" w:hAnsi="SegoeUIRegular" w:cs="Times New Roman"/>
          <w:color w:val="0D0D0D" w:themeColor="text1" w:themeTint="F2"/>
          <w:sz w:val="20"/>
          <w:szCs w:val="20"/>
        </w:rPr>
      </w:pPr>
      <w:proofErr w:type="gramStart"/>
      <w:r w:rsidRPr="009D58CD">
        <w:rPr>
          <w:rFonts w:ascii="SegoeUIRegular" w:eastAsia="Times New Roman" w:hAnsi="SegoeUIRegular" w:cs="Times New Roman"/>
          <w:color w:val="0D0D0D" w:themeColor="text1" w:themeTint="F2"/>
          <w:sz w:val="28"/>
          <w:szCs w:val="28"/>
        </w:rPr>
        <w:t>3.     </w:t>
      </w:r>
      <w:r w:rsidRPr="009D58CD">
        <w:rPr>
          <w:rFonts w:ascii="SegoeUIRegular" w:eastAsia="Times New Roman" w:hAnsi="SegoeUIRegular" w:cs="Times New Roman"/>
          <w:color w:val="0D0D0D" w:themeColor="text1" w:themeTint="F2"/>
          <w:sz w:val="28"/>
        </w:rPr>
        <w:t> </w:t>
      </w:r>
      <w:r w:rsidRPr="009D58CD">
        <w:rPr>
          <w:rFonts w:ascii="SegoeUIRegular" w:eastAsia="Times New Roman" w:hAnsi="SegoeUIRegular" w:cs="Times New Roman"/>
          <w:color w:val="0D0D0D" w:themeColor="text1" w:themeTint="F2"/>
          <w:sz w:val="28"/>
          <w:szCs w:val="28"/>
        </w:rPr>
        <w:t>получение работодателем предписания государственного инспектора труда о проведении внеплановой СОУТ в связи с выявленными нарушениями требований Федерального закона № 426-ФЗ;</w:t>
      </w:r>
      <w:proofErr w:type="gramEnd"/>
    </w:p>
    <w:p w:rsidR="000D4CC7" w:rsidRPr="009D58CD" w:rsidRDefault="000D4CC7" w:rsidP="000D4CC7">
      <w:pPr>
        <w:shd w:val="clear" w:color="auto" w:fill="FFFFFF"/>
        <w:spacing w:after="0" w:line="230" w:lineRule="atLeast"/>
        <w:ind w:firstLine="709"/>
        <w:jc w:val="both"/>
        <w:rPr>
          <w:rFonts w:ascii="SegoeUIRegular" w:eastAsia="Times New Roman" w:hAnsi="SegoeUIRegular" w:cs="Times New Roman"/>
          <w:color w:val="0D0D0D" w:themeColor="text1" w:themeTint="F2"/>
          <w:sz w:val="20"/>
          <w:szCs w:val="20"/>
        </w:rPr>
      </w:pPr>
      <w:r w:rsidRPr="009D58CD">
        <w:rPr>
          <w:rFonts w:ascii="SegoeUIRegular" w:eastAsia="Times New Roman" w:hAnsi="SegoeUIRegular" w:cs="Times New Roman"/>
          <w:color w:val="0D0D0D" w:themeColor="text1" w:themeTint="F2"/>
          <w:sz w:val="28"/>
          <w:szCs w:val="28"/>
        </w:rPr>
        <w:t>4.     </w:t>
      </w:r>
      <w:r w:rsidRPr="009D58CD">
        <w:rPr>
          <w:rFonts w:ascii="SegoeUIRegular" w:eastAsia="Times New Roman" w:hAnsi="SegoeUIRegular" w:cs="Times New Roman"/>
          <w:color w:val="0D0D0D" w:themeColor="text1" w:themeTint="F2"/>
          <w:sz w:val="28"/>
        </w:rPr>
        <w:t> </w:t>
      </w:r>
      <w:r w:rsidRPr="009D58CD">
        <w:rPr>
          <w:rFonts w:ascii="SegoeUIRegular" w:eastAsia="Times New Roman" w:hAnsi="SegoeUIRegular" w:cs="Times New Roman"/>
          <w:color w:val="0D0D0D" w:themeColor="text1" w:themeTint="F2"/>
          <w:sz w:val="28"/>
          <w:szCs w:val="28"/>
        </w:rPr>
        <w:t>изменение состава применяемых материалов и (или) сырья, способных оказать влияние на уровень воздействия вредных и (или) опасных производственных факторов на работников;</w:t>
      </w:r>
    </w:p>
    <w:p w:rsidR="000D4CC7" w:rsidRPr="009D58CD" w:rsidRDefault="000D4CC7" w:rsidP="000D4CC7">
      <w:pPr>
        <w:shd w:val="clear" w:color="auto" w:fill="FFFFFF"/>
        <w:spacing w:after="0" w:line="230" w:lineRule="atLeast"/>
        <w:ind w:firstLine="709"/>
        <w:jc w:val="both"/>
        <w:rPr>
          <w:rFonts w:ascii="SegoeUIRegular" w:eastAsia="Times New Roman" w:hAnsi="SegoeUIRegular" w:cs="Times New Roman"/>
          <w:color w:val="0D0D0D" w:themeColor="text1" w:themeTint="F2"/>
          <w:sz w:val="20"/>
          <w:szCs w:val="20"/>
        </w:rPr>
      </w:pPr>
      <w:r w:rsidRPr="009D58CD">
        <w:rPr>
          <w:rFonts w:ascii="SegoeUIRegular" w:eastAsia="Times New Roman" w:hAnsi="SegoeUIRegular" w:cs="Times New Roman"/>
          <w:color w:val="0D0D0D" w:themeColor="text1" w:themeTint="F2"/>
          <w:sz w:val="28"/>
          <w:szCs w:val="28"/>
        </w:rPr>
        <w:t>5.     </w:t>
      </w:r>
      <w:r w:rsidRPr="009D58CD">
        <w:rPr>
          <w:rFonts w:ascii="SegoeUIRegular" w:eastAsia="Times New Roman" w:hAnsi="SegoeUIRegular" w:cs="Times New Roman"/>
          <w:color w:val="0D0D0D" w:themeColor="text1" w:themeTint="F2"/>
          <w:sz w:val="28"/>
        </w:rPr>
        <w:t> </w:t>
      </w:r>
      <w:r w:rsidRPr="009D58CD">
        <w:rPr>
          <w:rFonts w:ascii="SegoeUIRegular" w:eastAsia="Times New Roman" w:hAnsi="SegoeUIRegular" w:cs="Times New Roman"/>
          <w:color w:val="0D0D0D" w:themeColor="text1" w:themeTint="F2"/>
          <w:sz w:val="28"/>
          <w:szCs w:val="28"/>
        </w:rPr>
        <w:t>изменение применяемых средств индивидуальной и коллективной защиты, способное оказать влияние на уровень воздействия вредных и (или) опасных производственных факторов на работников;</w:t>
      </w:r>
    </w:p>
    <w:p w:rsidR="000D4CC7" w:rsidRPr="009D58CD" w:rsidRDefault="000D4CC7" w:rsidP="000D4CC7">
      <w:pPr>
        <w:shd w:val="clear" w:color="auto" w:fill="FFFFFF"/>
        <w:spacing w:after="0" w:line="230" w:lineRule="atLeast"/>
        <w:ind w:firstLine="709"/>
        <w:jc w:val="both"/>
        <w:rPr>
          <w:rFonts w:ascii="SegoeUIRegular" w:eastAsia="Times New Roman" w:hAnsi="SegoeUIRegular" w:cs="Times New Roman"/>
          <w:color w:val="0D0D0D" w:themeColor="text1" w:themeTint="F2"/>
          <w:sz w:val="20"/>
          <w:szCs w:val="20"/>
        </w:rPr>
      </w:pPr>
      <w:r w:rsidRPr="009D58CD">
        <w:rPr>
          <w:rFonts w:ascii="SegoeUIRegular" w:eastAsia="Times New Roman" w:hAnsi="SegoeUIRegular" w:cs="Times New Roman"/>
          <w:color w:val="0D0D0D" w:themeColor="text1" w:themeTint="F2"/>
          <w:sz w:val="28"/>
          <w:szCs w:val="28"/>
        </w:rPr>
        <w:t>6.     </w:t>
      </w:r>
      <w:r w:rsidRPr="009D58CD">
        <w:rPr>
          <w:rFonts w:ascii="SegoeUIRegular" w:eastAsia="Times New Roman" w:hAnsi="SegoeUIRegular" w:cs="Times New Roman"/>
          <w:color w:val="0D0D0D" w:themeColor="text1" w:themeTint="F2"/>
          <w:sz w:val="28"/>
        </w:rPr>
        <w:t> </w:t>
      </w:r>
      <w:r w:rsidRPr="009D58CD">
        <w:rPr>
          <w:rFonts w:ascii="SegoeUIRegular" w:eastAsia="Times New Roman" w:hAnsi="SegoeUIRegular" w:cs="Times New Roman"/>
          <w:color w:val="0D0D0D" w:themeColor="text1" w:themeTint="F2"/>
          <w:sz w:val="28"/>
          <w:szCs w:val="28"/>
        </w:rPr>
        <w:t>произошедший на рабочем месте несчастный случай на производстве (за исключением несчастного случая на производстве, произошедшего по вине третьих лиц) или выявленное профессиональное заболевание, причинами которых явилось воздействие на работника вредных и (или) опасных производственных факторов;</w:t>
      </w:r>
    </w:p>
    <w:p w:rsidR="000D4CC7" w:rsidRPr="009D58CD" w:rsidRDefault="000D4CC7" w:rsidP="000D4CC7">
      <w:pPr>
        <w:shd w:val="clear" w:color="auto" w:fill="FFFFFF"/>
        <w:spacing w:after="0" w:line="230" w:lineRule="atLeast"/>
        <w:ind w:firstLine="709"/>
        <w:jc w:val="both"/>
        <w:rPr>
          <w:rFonts w:ascii="SegoeUIRegular" w:eastAsia="Times New Roman" w:hAnsi="SegoeUIRegular" w:cs="Times New Roman"/>
          <w:color w:val="0D0D0D" w:themeColor="text1" w:themeTint="F2"/>
          <w:sz w:val="20"/>
          <w:szCs w:val="20"/>
        </w:rPr>
      </w:pPr>
      <w:r w:rsidRPr="009D58CD">
        <w:rPr>
          <w:rFonts w:ascii="SegoeUIRegular" w:eastAsia="Times New Roman" w:hAnsi="SegoeUIRegular" w:cs="Times New Roman"/>
          <w:color w:val="0D0D0D" w:themeColor="text1" w:themeTint="F2"/>
          <w:sz w:val="28"/>
          <w:szCs w:val="28"/>
        </w:rPr>
        <w:t>7.     </w:t>
      </w:r>
      <w:r w:rsidRPr="009D58CD">
        <w:rPr>
          <w:rFonts w:ascii="SegoeUIRegular" w:eastAsia="Times New Roman" w:hAnsi="SegoeUIRegular" w:cs="Times New Roman"/>
          <w:color w:val="0D0D0D" w:themeColor="text1" w:themeTint="F2"/>
          <w:sz w:val="28"/>
        </w:rPr>
        <w:t> </w:t>
      </w:r>
      <w:r w:rsidRPr="009D58CD">
        <w:rPr>
          <w:rFonts w:ascii="SegoeUIRegular" w:eastAsia="Times New Roman" w:hAnsi="SegoeUIRegular" w:cs="Times New Roman"/>
          <w:color w:val="0D0D0D" w:themeColor="text1" w:themeTint="F2"/>
          <w:sz w:val="28"/>
          <w:szCs w:val="28"/>
        </w:rPr>
        <w:t xml:space="preserve">наличие мотивированных предложений выборных органов первичных профсоюзных организаций или иного представительного органа работников о проведении </w:t>
      </w:r>
      <w:proofErr w:type="gramStart"/>
      <w:r w:rsidRPr="009D58CD">
        <w:rPr>
          <w:rFonts w:ascii="SegoeUIRegular" w:eastAsia="Times New Roman" w:hAnsi="SegoeUIRegular" w:cs="Times New Roman"/>
          <w:color w:val="0D0D0D" w:themeColor="text1" w:themeTint="F2"/>
          <w:sz w:val="28"/>
          <w:szCs w:val="28"/>
        </w:rPr>
        <w:t>внеплановой</w:t>
      </w:r>
      <w:proofErr w:type="gramEnd"/>
      <w:r w:rsidRPr="009D58CD">
        <w:rPr>
          <w:rFonts w:ascii="SegoeUIRegular" w:eastAsia="Times New Roman" w:hAnsi="SegoeUIRegular" w:cs="Times New Roman"/>
          <w:color w:val="0D0D0D" w:themeColor="text1" w:themeTint="F2"/>
          <w:sz w:val="28"/>
          <w:szCs w:val="28"/>
        </w:rPr>
        <w:t xml:space="preserve"> СОУТ.</w:t>
      </w:r>
    </w:p>
    <w:p w:rsidR="000D4CC7" w:rsidRPr="009D58CD" w:rsidRDefault="000D4CC7" w:rsidP="000D4CC7">
      <w:pPr>
        <w:shd w:val="clear" w:color="auto" w:fill="FFFFFF"/>
        <w:spacing w:after="0" w:line="230" w:lineRule="atLeast"/>
        <w:ind w:firstLine="709"/>
        <w:jc w:val="both"/>
        <w:rPr>
          <w:rFonts w:ascii="SegoeUIRegular" w:eastAsia="Times New Roman" w:hAnsi="SegoeUIRegular" w:cs="Times New Roman"/>
          <w:color w:val="0D0D0D" w:themeColor="text1" w:themeTint="F2"/>
          <w:sz w:val="20"/>
          <w:szCs w:val="20"/>
        </w:rPr>
      </w:pPr>
      <w:r w:rsidRPr="009D58CD">
        <w:rPr>
          <w:rFonts w:ascii="SegoeUIRegular" w:eastAsia="Times New Roman" w:hAnsi="SegoeUIRegular" w:cs="Times New Roman"/>
          <w:color w:val="0D0D0D" w:themeColor="text1" w:themeTint="F2"/>
          <w:sz w:val="28"/>
          <w:szCs w:val="28"/>
        </w:rPr>
        <w:t>Также часто возникают вопросы, касающиеся декларирования соответствия условий труда государственным нормативным требованиями охраны труда.</w:t>
      </w:r>
    </w:p>
    <w:p w:rsidR="000D4CC7" w:rsidRPr="009D58CD" w:rsidRDefault="000D4CC7" w:rsidP="000D4CC7">
      <w:pPr>
        <w:shd w:val="clear" w:color="auto" w:fill="FFFFFF"/>
        <w:spacing w:after="0" w:line="230" w:lineRule="atLeast"/>
        <w:ind w:firstLine="709"/>
        <w:jc w:val="both"/>
        <w:rPr>
          <w:rFonts w:ascii="SegoeUIRegular" w:eastAsia="Times New Roman" w:hAnsi="SegoeUIRegular" w:cs="Times New Roman"/>
          <w:color w:val="0D0D0D" w:themeColor="text1" w:themeTint="F2"/>
          <w:sz w:val="20"/>
          <w:szCs w:val="20"/>
        </w:rPr>
      </w:pPr>
      <w:r w:rsidRPr="009D58CD">
        <w:rPr>
          <w:rFonts w:ascii="SegoeUIRegular" w:eastAsia="Times New Roman" w:hAnsi="SegoeUIRegular" w:cs="Times New Roman"/>
          <w:color w:val="0D0D0D" w:themeColor="text1" w:themeTint="F2"/>
          <w:sz w:val="28"/>
          <w:szCs w:val="28"/>
        </w:rPr>
        <w:t>Форма декларации утверждена приказом Минтруда России от 7 февраля 2014 года № 80н.</w:t>
      </w:r>
    </w:p>
    <w:p w:rsidR="000D4CC7" w:rsidRPr="009D58CD" w:rsidRDefault="000D4CC7" w:rsidP="000D4CC7">
      <w:pPr>
        <w:shd w:val="clear" w:color="auto" w:fill="FFFFFF"/>
        <w:spacing w:after="0" w:line="230" w:lineRule="atLeast"/>
        <w:ind w:firstLine="709"/>
        <w:jc w:val="both"/>
        <w:rPr>
          <w:rFonts w:ascii="SegoeUIRegular" w:eastAsia="Times New Roman" w:hAnsi="SegoeUIRegular" w:cs="Times New Roman"/>
          <w:color w:val="0D0D0D" w:themeColor="text1" w:themeTint="F2"/>
          <w:sz w:val="20"/>
          <w:szCs w:val="20"/>
        </w:rPr>
      </w:pPr>
      <w:r w:rsidRPr="009D58CD">
        <w:rPr>
          <w:rFonts w:ascii="SegoeUIRegular" w:eastAsia="Times New Roman" w:hAnsi="SegoeUIRegular" w:cs="Times New Roman"/>
          <w:color w:val="0D0D0D" w:themeColor="text1" w:themeTint="F2"/>
          <w:sz w:val="28"/>
          <w:szCs w:val="28"/>
        </w:rPr>
        <w:t xml:space="preserve">Декларация подается в отношении рабочих мест, на которых вредные и (или) опасные производственные факторы по результатам идентификации не </w:t>
      </w:r>
      <w:r w:rsidRPr="009D58CD">
        <w:rPr>
          <w:rFonts w:ascii="SegoeUIRegular" w:eastAsia="Times New Roman" w:hAnsi="SegoeUIRegular" w:cs="Times New Roman"/>
          <w:color w:val="0D0D0D" w:themeColor="text1" w:themeTint="F2"/>
          <w:sz w:val="28"/>
          <w:szCs w:val="28"/>
        </w:rPr>
        <w:lastRenderedPageBreak/>
        <w:t xml:space="preserve">выявлены, а также условия </w:t>
      </w:r>
      <w:proofErr w:type="gramStart"/>
      <w:r w:rsidRPr="009D58CD">
        <w:rPr>
          <w:rFonts w:ascii="SegoeUIRegular" w:eastAsia="Times New Roman" w:hAnsi="SegoeUIRegular" w:cs="Times New Roman"/>
          <w:color w:val="0D0D0D" w:themeColor="text1" w:themeTint="F2"/>
          <w:sz w:val="28"/>
          <w:szCs w:val="28"/>
        </w:rPr>
        <w:t>труда</w:t>
      </w:r>
      <w:proofErr w:type="gramEnd"/>
      <w:r w:rsidRPr="009D58CD">
        <w:rPr>
          <w:rFonts w:ascii="SegoeUIRegular" w:eastAsia="Times New Roman" w:hAnsi="SegoeUIRegular" w:cs="Times New Roman"/>
          <w:color w:val="0D0D0D" w:themeColor="text1" w:themeTint="F2"/>
          <w:sz w:val="28"/>
          <w:szCs w:val="28"/>
        </w:rPr>
        <w:t xml:space="preserve"> на которых по результатам измерений признаны оптимальными и допустимыми, за исключением рабочих мест, попадающих в одну из нижеперечисленных категорий:</w:t>
      </w:r>
    </w:p>
    <w:p w:rsidR="000D4CC7" w:rsidRPr="009D58CD" w:rsidRDefault="000D4CC7" w:rsidP="000D4CC7">
      <w:pPr>
        <w:shd w:val="clear" w:color="auto" w:fill="FFFFFF"/>
        <w:spacing w:after="0" w:line="230" w:lineRule="atLeast"/>
        <w:ind w:firstLine="709"/>
        <w:jc w:val="both"/>
        <w:rPr>
          <w:rFonts w:ascii="SegoeUIRegular" w:eastAsia="Times New Roman" w:hAnsi="SegoeUIRegular" w:cs="Times New Roman"/>
          <w:color w:val="0D0D0D" w:themeColor="text1" w:themeTint="F2"/>
          <w:sz w:val="20"/>
          <w:szCs w:val="20"/>
        </w:rPr>
      </w:pPr>
      <w:r w:rsidRPr="009D58CD">
        <w:rPr>
          <w:rFonts w:ascii="SegoeUIRegular" w:eastAsia="Times New Roman" w:hAnsi="SegoeUIRegular" w:cs="Times New Roman"/>
          <w:color w:val="0D0D0D" w:themeColor="text1" w:themeTint="F2"/>
          <w:sz w:val="28"/>
          <w:szCs w:val="28"/>
        </w:rPr>
        <w:t>1. рабочих мест работников, профессии, должности, специальности которых включены в списки соответствующих работ, производств, профессий, должностей, специальностей и учреждений (организаций), с учетом которых осуществляется досрочное назначение страховой пенсии по старости;</w:t>
      </w:r>
    </w:p>
    <w:p w:rsidR="000D4CC7" w:rsidRPr="009D58CD" w:rsidRDefault="000D4CC7" w:rsidP="000D4CC7">
      <w:pPr>
        <w:shd w:val="clear" w:color="auto" w:fill="FFFFFF"/>
        <w:spacing w:after="0" w:line="230" w:lineRule="atLeast"/>
        <w:ind w:firstLine="709"/>
        <w:jc w:val="both"/>
        <w:rPr>
          <w:rFonts w:ascii="SegoeUIRegular" w:eastAsia="Times New Roman" w:hAnsi="SegoeUIRegular" w:cs="Times New Roman"/>
          <w:color w:val="0D0D0D" w:themeColor="text1" w:themeTint="F2"/>
          <w:sz w:val="20"/>
          <w:szCs w:val="20"/>
        </w:rPr>
      </w:pPr>
      <w:r w:rsidRPr="009D58CD">
        <w:rPr>
          <w:rFonts w:ascii="SegoeUIRegular" w:eastAsia="Times New Roman" w:hAnsi="SegoeUIRegular" w:cs="Times New Roman"/>
          <w:color w:val="0D0D0D" w:themeColor="text1" w:themeTint="F2"/>
          <w:sz w:val="28"/>
          <w:szCs w:val="28"/>
        </w:rPr>
        <w:t>2. рабочих мест, в связи с работой на которых работникам в соответствии с законодательными и иными нормативными правовыми актами предоставляются гарантии и компенсации за работу с вредными и (или) опасными условиями труда;</w:t>
      </w:r>
    </w:p>
    <w:p w:rsidR="000D4CC7" w:rsidRPr="009D58CD" w:rsidRDefault="000D4CC7" w:rsidP="000D4CC7">
      <w:pPr>
        <w:shd w:val="clear" w:color="auto" w:fill="FFFFFF"/>
        <w:spacing w:after="0" w:line="230" w:lineRule="atLeast"/>
        <w:ind w:firstLine="709"/>
        <w:jc w:val="both"/>
        <w:rPr>
          <w:rFonts w:ascii="SegoeUIRegular" w:eastAsia="Times New Roman" w:hAnsi="SegoeUIRegular" w:cs="Times New Roman"/>
          <w:color w:val="0D0D0D" w:themeColor="text1" w:themeTint="F2"/>
          <w:sz w:val="20"/>
          <w:szCs w:val="20"/>
        </w:rPr>
      </w:pPr>
      <w:r w:rsidRPr="009D58CD">
        <w:rPr>
          <w:rFonts w:ascii="SegoeUIRegular" w:eastAsia="Times New Roman" w:hAnsi="SegoeUIRegular" w:cs="Times New Roman"/>
          <w:color w:val="0D0D0D" w:themeColor="text1" w:themeTint="F2"/>
          <w:sz w:val="28"/>
          <w:szCs w:val="28"/>
        </w:rPr>
        <w:t>3. рабочих мест, на которых по результатам ранее проведенных аттестации рабочих мест по условиям труда или СОУТ были установлены вредные и (или) опасные условия труда.</w:t>
      </w:r>
    </w:p>
    <w:p w:rsidR="000D4CC7" w:rsidRPr="009D58CD" w:rsidRDefault="000D4CC7" w:rsidP="000D4CC7">
      <w:pPr>
        <w:shd w:val="clear" w:color="auto" w:fill="FFFFFF"/>
        <w:spacing w:after="0" w:line="230" w:lineRule="atLeast"/>
        <w:ind w:firstLine="709"/>
        <w:jc w:val="both"/>
        <w:rPr>
          <w:rFonts w:ascii="SegoeUIRegular" w:eastAsia="Times New Roman" w:hAnsi="SegoeUIRegular" w:cs="Times New Roman"/>
          <w:color w:val="0D0D0D" w:themeColor="text1" w:themeTint="F2"/>
          <w:sz w:val="20"/>
          <w:szCs w:val="20"/>
        </w:rPr>
      </w:pPr>
      <w:r w:rsidRPr="009D58CD">
        <w:rPr>
          <w:rFonts w:ascii="SegoeUIRegular" w:eastAsia="Times New Roman" w:hAnsi="SegoeUIRegular" w:cs="Times New Roman"/>
          <w:color w:val="0D0D0D" w:themeColor="text1" w:themeTint="F2"/>
          <w:sz w:val="28"/>
          <w:szCs w:val="28"/>
        </w:rPr>
        <w:t xml:space="preserve">Декларация подается работодателем в течение 30 рабочих дней </w:t>
      </w:r>
      <w:proofErr w:type="gramStart"/>
      <w:r w:rsidRPr="009D58CD">
        <w:rPr>
          <w:rFonts w:ascii="SegoeUIRegular" w:eastAsia="Times New Roman" w:hAnsi="SegoeUIRegular" w:cs="Times New Roman"/>
          <w:color w:val="0D0D0D" w:themeColor="text1" w:themeTint="F2"/>
          <w:sz w:val="28"/>
          <w:szCs w:val="28"/>
        </w:rPr>
        <w:t>с даты утверждения</w:t>
      </w:r>
      <w:proofErr w:type="gramEnd"/>
      <w:r w:rsidRPr="009D58CD">
        <w:rPr>
          <w:rFonts w:ascii="SegoeUIRegular" w:eastAsia="Times New Roman" w:hAnsi="SegoeUIRegular" w:cs="Times New Roman"/>
          <w:color w:val="0D0D0D" w:themeColor="text1" w:themeTint="F2"/>
          <w:sz w:val="28"/>
          <w:szCs w:val="28"/>
        </w:rPr>
        <w:t xml:space="preserve"> отчета о проведении СОУТ.</w:t>
      </w:r>
    </w:p>
    <w:p w:rsidR="000D4CC7" w:rsidRPr="009D58CD" w:rsidRDefault="000D4CC7" w:rsidP="000D4CC7">
      <w:pPr>
        <w:shd w:val="clear" w:color="auto" w:fill="FFFFFF"/>
        <w:spacing w:after="0" w:line="230" w:lineRule="atLeast"/>
        <w:ind w:firstLine="709"/>
        <w:jc w:val="both"/>
        <w:rPr>
          <w:rFonts w:ascii="SegoeUIRegular" w:eastAsia="Times New Roman" w:hAnsi="SegoeUIRegular" w:cs="Times New Roman"/>
          <w:color w:val="0D0D0D" w:themeColor="text1" w:themeTint="F2"/>
          <w:sz w:val="20"/>
          <w:szCs w:val="20"/>
        </w:rPr>
      </w:pPr>
      <w:r w:rsidRPr="009D58CD">
        <w:rPr>
          <w:rFonts w:ascii="SegoeUIRegular" w:eastAsia="Times New Roman" w:hAnsi="SegoeUIRegular" w:cs="Times New Roman"/>
          <w:color w:val="0D0D0D" w:themeColor="text1" w:themeTint="F2"/>
          <w:sz w:val="28"/>
          <w:szCs w:val="28"/>
        </w:rPr>
        <w:t>После подписания отчета о проведении СОУТ работодатель обязан в течение 3 рабочих дней уведомить организацию, проводящую СОУТ, предоставив копию титульного листа отчета.</w:t>
      </w:r>
    </w:p>
    <w:p w:rsidR="000D4CC7" w:rsidRPr="009D58CD" w:rsidRDefault="000D4CC7" w:rsidP="000D4CC7">
      <w:pPr>
        <w:shd w:val="clear" w:color="auto" w:fill="FFFFFF"/>
        <w:spacing w:after="0" w:line="230" w:lineRule="atLeast"/>
        <w:ind w:firstLine="709"/>
        <w:jc w:val="both"/>
        <w:rPr>
          <w:rFonts w:ascii="SegoeUIRegular" w:eastAsia="Times New Roman" w:hAnsi="SegoeUIRegular" w:cs="Times New Roman"/>
          <w:color w:val="0D0D0D" w:themeColor="text1" w:themeTint="F2"/>
          <w:sz w:val="20"/>
          <w:szCs w:val="20"/>
        </w:rPr>
      </w:pPr>
      <w:r w:rsidRPr="009D58CD">
        <w:rPr>
          <w:rFonts w:ascii="SegoeUIRegular" w:eastAsia="Times New Roman" w:hAnsi="SegoeUIRegular" w:cs="Times New Roman"/>
          <w:color w:val="0D0D0D" w:themeColor="text1" w:themeTint="F2"/>
          <w:sz w:val="28"/>
          <w:szCs w:val="28"/>
        </w:rPr>
        <w:t xml:space="preserve">Результаты проведения СОУТ подлежат передаче в Федеральную государственную информационную систему </w:t>
      </w:r>
      <w:proofErr w:type="gramStart"/>
      <w:r w:rsidRPr="009D58CD">
        <w:rPr>
          <w:rFonts w:ascii="SegoeUIRegular" w:eastAsia="Times New Roman" w:hAnsi="SegoeUIRegular" w:cs="Times New Roman"/>
          <w:color w:val="0D0D0D" w:themeColor="text1" w:themeTint="F2"/>
          <w:sz w:val="28"/>
          <w:szCs w:val="28"/>
        </w:rPr>
        <w:t>учета результатов проведения специальной оценки условий труда</w:t>
      </w:r>
      <w:proofErr w:type="gramEnd"/>
      <w:r w:rsidRPr="009D58CD">
        <w:rPr>
          <w:rFonts w:ascii="SegoeUIRegular" w:eastAsia="Times New Roman" w:hAnsi="SegoeUIRegular" w:cs="Times New Roman"/>
          <w:color w:val="0D0D0D" w:themeColor="text1" w:themeTint="F2"/>
          <w:sz w:val="28"/>
          <w:szCs w:val="28"/>
        </w:rPr>
        <w:t xml:space="preserve"> в течение 10 рабочих дней с даты утверждения отчета. Обязанность по передаче результатов проведения СОУТ возлагается на организацию, проводящую СОУТ.</w:t>
      </w:r>
    </w:p>
    <w:p w:rsidR="000D4CC7" w:rsidRPr="009D58CD" w:rsidRDefault="000D4CC7" w:rsidP="000D4CC7">
      <w:pPr>
        <w:shd w:val="clear" w:color="auto" w:fill="FFFFFF"/>
        <w:spacing w:after="0" w:line="230" w:lineRule="atLeast"/>
        <w:ind w:firstLine="709"/>
        <w:jc w:val="both"/>
        <w:rPr>
          <w:rFonts w:ascii="SegoeUIRegular" w:eastAsia="Times New Roman" w:hAnsi="SegoeUIRegular" w:cs="Times New Roman"/>
          <w:color w:val="0D0D0D" w:themeColor="text1" w:themeTint="F2"/>
          <w:sz w:val="20"/>
          <w:szCs w:val="20"/>
        </w:rPr>
      </w:pPr>
      <w:r w:rsidRPr="009D58CD">
        <w:rPr>
          <w:rFonts w:ascii="SegoeUIRegular" w:eastAsia="Times New Roman" w:hAnsi="SegoeUIRegular" w:cs="Times New Roman"/>
          <w:color w:val="0D0D0D" w:themeColor="text1" w:themeTint="F2"/>
          <w:sz w:val="28"/>
          <w:szCs w:val="28"/>
        </w:rPr>
        <w:t xml:space="preserve">Наиболее часто встречающимися нарушениями порядка проведения СОУТ со стороны работодателя являются </w:t>
      </w:r>
      <w:proofErr w:type="spellStart"/>
      <w:r w:rsidRPr="009D58CD">
        <w:rPr>
          <w:rFonts w:ascii="SegoeUIRegular" w:eastAsia="Times New Roman" w:hAnsi="SegoeUIRegular" w:cs="Times New Roman"/>
          <w:color w:val="0D0D0D" w:themeColor="text1" w:themeTint="F2"/>
          <w:sz w:val="28"/>
          <w:szCs w:val="28"/>
        </w:rPr>
        <w:t>неознакомление</w:t>
      </w:r>
      <w:proofErr w:type="spellEnd"/>
      <w:r w:rsidRPr="009D58CD">
        <w:rPr>
          <w:rFonts w:ascii="SegoeUIRegular" w:eastAsia="Times New Roman" w:hAnsi="SegoeUIRegular" w:cs="Times New Roman"/>
          <w:color w:val="0D0D0D" w:themeColor="text1" w:themeTint="F2"/>
          <w:sz w:val="28"/>
          <w:szCs w:val="28"/>
        </w:rPr>
        <w:t xml:space="preserve"> работников с результатами проведения СОУТ и нарушение порядка формирования комиссии по проведению СОУТ. Кроме того, зачастую работодателями нарушается порядок предоставления гарантий и компенсаций за работу во вредных и (или) опасных условиях труда. Также часто работодатели декларируют рабочие места, не подлежащие декларированию, т.е. указанные в части 6 статьи 10 Федерального закона № 426-ФЗ.</w:t>
      </w:r>
    </w:p>
    <w:p w:rsidR="000D4CC7" w:rsidRPr="009D58CD" w:rsidRDefault="000D4CC7" w:rsidP="000D4CC7">
      <w:pPr>
        <w:shd w:val="clear" w:color="auto" w:fill="FFFFFF"/>
        <w:spacing w:after="376" w:line="230" w:lineRule="atLeast"/>
        <w:ind w:firstLine="709"/>
        <w:jc w:val="both"/>
        <w:rPr>
          <w:rFonts w:ascii="SegoeUIRegular" w:eastAsia="Times New Roman" w:hAnsi="SegoeUIRegular" w:cs="Times New Roman"/>
          <w:color w:val="0D0D0D" w:themeColor="text1" w:themeTint="F2"/>
          <w:sz w:val="20"/>
          <w:szCs w:val="20"/>
        </w:rPr>
      </w:pPr>
      <w:r w:rsidRPr="009D58CD">
        <w:rPr>
          <w:rFonts w:ascii="SegoeUIRegular" w:eastAsia="Times New Roman" w:hAnsi="SegoeUIRegular" w:cs="Times New Roman"/>
          <w:color w:val="0D0D0D" w:themeColor="text1" w:themeTint="F2"/>
          <w:sz w:val="28"/>
          <w:szCs w:val="28"/>
        </w:rPr>
        <w:t xml:space="preserve">В 2018 году завершаются переходные положения о СОУТ, в </w:t>
      </w:r>
      <w:proofErr w:type="gramStart"/>
      <w:r w:rsidRPr="009D58CD">
        <w:rPr>
          <w:rFonts w:ascii="SegoeUIRegular" w:eastAsia="Times New Roman" w:hAnsi="SegoeUIRegular" w:cs="Times New Roman"/>
          <w:color w:val="0D0D0D" w:themeColor="text1" w:themeTint="F2"/>
          <w:sz w:val="28"/>
          <w:szCs w:val="28"/>
        </w:rPr>
        <w:t>связи</w:t>
      </w:r>
      <w:proofErr w:type="gramEnd"/>
      <w:r w:rsidRPr="009D58CD">
        <w:rPr>
          <w:rFonts w:ascii="SegoeUIRegular" w:eastAsia="Times New Roman" w:hAnsi="SegoeUIRegular" w:cs="Times New Roman"/>
          <w:color w:val="0D0D0D" w:themeColor="text1" w:themeTint="F2"/>
          <w:sz w:val="28"/>
          <w:szCs w:val="28"/>
        </w:rPr>
        <w:t xml:space="preserve"> с чем работодатели обязаны провести СОУТ на всех рабочих местах до 31 декабря 2018 года.</w:t>
      </w:r>
    </w:p>
    <w:p w:rsidR="000D4CC7" w:rsidRPr="009D58CD" w:rsidRDefault="000D4CC7" w:rsidP="000D4CC7">
      <w:pPr>
        <w:shd w:val="clear" w:color="auto" w:fill="FFFFFF"/>
        <w:spacing w:after="0" w:line="230" w:lineRule="atLeast"/>
        <w:ind w:firstLine="709"/>
        <w:jc w:val="both"/>
        <w:rPr>
          <w:rFonts w:ascii="SegoeUIRegular" w:eastAsia="Times New Roman" w:hAnsi="SegoeUIRegular" w:cs="Times New Roman"/>
          <w:color w:val="0D0D0D" w:themeColor="text1" w:themeTint="F2"/>
          <w:sz w:val="20"/>
          <w:szCs w:val="20"/>
        </w:rPr>
      </w:pPr>
      <w:r w:rsidRPr="009D58CD">
        <w:rPr>
          <w:rFonts w:ascii="SegoeUIRegular" w:eastAsia="Times New Roman" w:hAnsi="SegoeUIRegular" w:cs="Times New Roman"/>
          <w:color w:val="0D0D0D" w:themeColor="text1" w:themeTint="F2"/>
          <w:sz w:val="28"/>
          <w:szCs w:val="28"/>
        </w:rPr>
        <w:t>  </w:t>
      </w:r>
    </w:p>
    <w:p w:rsidR="000D4CC7" w:rsidRPr="009D58CD" w:rsidRDefault="000D4CC7" w:rsidP="000D4CC7">
      <w:pPr>
        <w:shd w:val="clear" w:color="auto" w:fill="FFFFFF"/>
        <w:spacing w:after="0" w:line="230" w:lineRule="atLeast"/>
        <w:ind w:firstLine="709"/>
        <w:jc w:val="center"/>
        <w:rPr>
          <w:rFonts w:ascii="SegoeUIRegular" w:eastAsia="Times New Roman" w:hAnsi="SegoeUIRegular" w:cs="Times New Roman"/>
          <w:color w:val="0D0D0D" w:themeColor="text1" w:themeTint="F2"/>
          <w:sz w:val="20"/>
          <w:szCs w:val="20"/>
        </w:rPr>
      </w:pPr>
      <w:r w:rsidRPr="009D58CD">
        <w:rPr>
          <w:rFonts w:ascii="SegoeUIRegular" w:eastAsia="Times New Roman" w:hAnsi="SegoeUIRegular" w:cs="Times New Roman"/>
          <w:b/>
          <w:bCs/>
          <w:i/>
          <w:iCs/>
          <w:color w:val="0D0D0D" w:themeColor="text1" w:themeTint="F2"/>
          <w:sz w:val="28"/>
          <w:szCs w:val="28"/>
        </w:rPr>
        <w:t>Разъяснение новых требований нормативно-правовых актов</w:t>
      </w:r>
    </w:p>
    <w:p w:rsidR="000D4CC7" w:rsidRPr="009D58CD" w:rsidRDefault="000D4CC7" w:rsidP="000D4CC7">
      <w:pPr>
        <w:shd w:val="clear" w:color="auto" w:fill="FFFFFF"/>
        <w:spacing w:after="0" w:line="230" w:lineRule="atLeast"/>
        <w:ind w:firstLine="709"/>
        <w:jc w:val="both"/>
        <w:rPr>
          <w:rFonts w:ascii="SegoeUIRegular" w:eastAsia="Times New Roman" w:hAnsi="SegoeUIRegular" w:cs="Times New Roman"/>
          <w:color w:val="0D0D0D" w:themeColor="text1" w:themeTint="F2"/>
          <w:sz w:val="20"/>
          <w:szCs w:val="20"/>
        </w:rPr>
      </w:pPr>
      <w:r w:rsidRPr="009D58CD">
        <w:rPr>
          <w:rFonts w:ascii="SegoeUIRegular" w:eastAsia="Times New Roman" w:hAnsi="SegoeUIRegular" w:cs="Times New Roman"/>
          <w:color w:val="0D0D0D" w:themeColor="text1" w:themeTint="F2"/>
          <w:sz w:val="28"/>
          <w:szCs w:val="28"/>
        </w:rPr>
        <w:t> </w:t>
      </w:r>
    </w:p>
    <w:p w:rsidR="000D4CC7" w:rsidRPr="009D58CD" w:rsidRDefault="000D4CC7" w:rsidP="000D4CC7">
      <w:pPr>
        <w:shd w:val="clear" w:color="auto" w:fill="FFFFFF"/>
        <w:spacing w:after="0" w:line="230" w:lineRule="atLeast"/>
        <w:ind w:firstLine="709"/>
        <w:jc w:val="both"/>
        <w:rPr>
          <w:rFonts w:ascii="SegoeUIRegular" w:eastAsia="Times New Roman" w:hAnsi="SegoeUIRegular" w:cs="Times New Roman"/>
          <w:color w:val="0D0D0D" w:themeColor="text1" w:themeTint="F2"/>
          <w:sz w:val="20"/>
          <w:szCs w:val="20"/>
        </w:rPr>
      </w:pPr>
      <w:r w:rsidRPr="009D58CD">
        <w:rPr>
          <w:rFonts w:ascii="SegoeUIRegular" w:eastAsia="Times New Roman" w:hAnsi="SegoeUIRegular" w:cs="Times New Roman"/>
          <w:color w:val="0D0D0D" w:themeColor="text1" w:themeTint="F2"/>
          <w:sz w:val="28"/>
          <w:szCs w:val="28"/>
        </w:rPr>
        <w:t>1) С 21.04.2017 г. вступил в силу приказ Министерства труда и социальной защиты Российской Федерации от 02.11.2016 № 604н «Об утверждении Правил по охране труда при добыче (вылове), переработке водных биоресурсов и производстве отдельных видов продукции из водных биоресурсов».</w:t>
      </w:r>
    </w:p>
    <w:p w:rsidR="000D4CC7" w:rsidRPr="009D58CD" w:rsidRDefault="000D4CC7" w:rsidP="000D4CC7">
      <w:pPr>
        <w:shd w:val="clear" w:color="auto" w:fill="FFFFFF"/>
        <w:spacing w:after="0" w:line="230" w:lineRule="atLeast"/>
        <w:ind w:firstLine="709"/>
        <w:jc w:val="both"/>
        <w:rPr>
          <w:rFonts w:ascii="SegoeUIRegular" w:eastAsia="Times New Roman" w:hAnsi="SegoeUIRegular" w:cs="Times New Roman"/>
          <w:color w:val="0D0D0D" w:themeColor="text1" w:themeTint="F2"/>
          <w:sz w:val="20"/>
          <w:szCs w:val="20"/>
        </w:rPr>
      </w:pPr>
      <w:proofErr w:type="gramStart"/>
      <w:r w:rsidRPr="009D58CD">
        <w:rPr>
          <w:rFonts w:ascii="SegoeUIRegular" w:eastAsia="Times New Roman" w:hAnsi="SegoeUIRegular" w:cs="Times New Roman"/>
          <w:color w:val="0D0D0D" w:themeColor="text1" w:themeTint="F2"/>
          <w:sz w:val="28"/>
          <w:szCs w:val="28"/>
        </w:rPr>
        <w:lastRenderedPageBreak/>
        <w:t>Правила по охране труда при добыче (вылове), переработке водных биоресурсов и производстве отдельных видов продукции из водных биоресурсов устанавливают государственные нормативные требования охраны труда при организации и проведении основных процессов и работ, связанных с добычей (выловом) и переработкой водных биоресурсов морскими рыбопромысловыми судами, судами внутренних водоемов и прибрежного плавания, а также производством отдельных видов рыбной и иной продукции из водных</w:t>
      </w:r>
      <w:proofErr w:type="gramEnd"/>
      <w:r w:rsidRPr="009D58CD">
        <w:rPr>
          <w:rFonts w:ascii="SegoeUIRegular" w:eastAsia="Times New Roman" w:hAnsi="SegoeUIRegular" w:cs="Times New Roman"/>
          <w:color w:val="0D0D0D" w:themeColor="text1" w:themeTint="F2"/>
          <w:sz w:val="28"/>
          <w:szCs w:val="28"/>
        </w:rPr>
        <w:t xml:space="preserve"> биоресурсов на береговых объектах </w:t>
      </w:r>
      <w:proofErr w:type="spellStart"/>
      <w:r w:rsidRPr="009D58CD">
        <w:rPr>
          <w:rFonts w:ascii="SegoeUIRegular" w:eastAsia="Times New Roman" w:hAnsi="SegoeUIRegular" w:cs="Times New Roman"/>
          <w:color w:val="0D0D0D" w:themeColor="text1" w:themeTint="F2"/>
          <w:sz w:val="28"/>
          <w:szCs w:val="28"/>
        </w:rPr>
        <w:t>рыбоперерабатывающей</w:t>
      </w:r>
      <w:proofErr w:type="spellEnd"/>
      <w:r w:rsidRPr="009D58CD">
        <w:rPr>
          <w:rFonts w:ascii="SegoeUIRegular" w:eastAsia="Times New Roman" w:hAnsi="SegoeUIRegular" w:cs="Times New Roman"/>
          <w:color w:val="0D0D0D" w:themeColor="text1" w:themeTint="F2"/>
          <w:sz w:val="28"/>
          <w:szCs w:val="28"/>
        </w:rPr>
        <w:t xml:space="preserve"> инфраструктуры.</w:t>
      </w:r>
    </w:p>
    <w:p w:rsidR="000D4CC7" w:rsidRPr="009D58CD" w:rsidRDefault="000D4CC7" w:rsidP="000D4CC7">
      <w:pPr>
        <w:shd w:val="clear" w:color="auto" w:fill="FFFFFF"/>
        <w:spacing w:after="0" w:line="230" w:lineRule="atLeast"/>
        <w:ind w:firstLine="709"/>
        <w:jc w:val="both"/>
        <w:rPr>
          <w:rFonts w:ascii="SegoeUIRegular" w:eastAsia="Times New Roman" w:hAnsi="SegoeUIRegular" w:cs="Times New Roman"/>
          <w:color w:val="0D0D0D" w:themeColor="text1" w:themeTint="F2"/>
          <w:sz w:val="20"/>
          <w:szCs w:val="20"/>
        </w:rPr>
      </w:pPr>
      <w:r w:rsidRPr="009D58CD">
        <w:rPr>
          <w:rFonts w:ascii="SegoeUIRegular" w:eastAsia="Times New Roman" w:hAnsi="SegoeUIRegular" w:cs="Times New Roman"/>
          <w:color w:val="0D0D0D" w:themeColor="text1" w:themeTint="F2"/>
          <w:sz w:val="28"/>
          <w:szCs w:val="28"/>
        </w:rPr>
        <w:t>Правила содержат требования охраны труда, предъявляемые к организации выполнения работ, к производственным территориям (помещениям, участкам производства работ), размещению технологического оборудования и организации рабочих мест, к выполнению работ (осуществлению производственных процессов), к процессам переработки водных биоресурсов и производства отдельных видов продукции из водных биоресурсов.</w:t>
      </w:r>
    </w:p>
    <w:p w:rsidR="000D4CC7" w:rsidRPr="009D58CD" w:rsidRDefault="000D4CC7" w:rsidP="000D4CC7">
      <w:pPr>
        <w:shd w:val="clear" w:color="auto" w:fill="FFFFFF"/>
        <w:spacing w:after="0" w:line="230" w:lineRule="atLeast"/>
        <w:ind w:firstLine="709"/>
        <w:jc w:val="both"/>
        <w:rPr>
          <w:rFonts w:ascii="SegoeUIRegular" w:eastAsia="Times New Roman" w:hAnsi="SegoeUIRegular" w:cs="Times New Roman"/>
          <w:color w:val="0D0D0D" w:themeColor="text1" w:themeTint="F2"/>
          <w:sz w:val="20"/>
          <w:szCs w:val="20"/>
        </w:rPr>
      </w:pPr>
      <w:r w:rsidRPr="009D58CD">
        <w:rPr>
          <w:rFonts w:ascii="SegoeUIRegular" w:eastAsia="Times New Roman" w:hAnsi="SegoeUIRegular" w:cs="Times New Roman"/>
          <w:color w:val="0D0D0D" w:themeColor="text1" w:themeTint="F2"/>
          <w:sz w:val="28"/>
          <w:szCs w:val="28"/>
        </w:rPr>
        <w:t>Требования Правил обязательны для исполнения работодателями (судовладельцами) - юридическими лицами независимо от их организационно-правовых форм и физическими лицами (за исключением работодателей - физических лиц, не являющихся индивидуальными предпринимателями), осуществляющими деятельность, связанную с добычей (выловом), переработкой водных биоресурсов и производством отдельных видов продукции из водных биоресурсов.</w:t>
      </w:r>
    </w:p>
    <w:p w:rsidR="000D4CC7" w:rsidRPr="009D58CD" w:rsidRDefault="000D4CC7" w:rsidP="000D4CC7">
      <w:pPr>
        <w:shd w:val="clear" w:color="auto" w:fill="FFFFFF"/>
        <w:spacing w:after="376" w:line="230" w:lineRule="atLeast"/>
        <w:ind w:firstLine="709"/>
        <w:jc w:val="both"/>
        <w:rPr>
          <w:rFonts w:ascii="SegoeUIRegular" w:eastAsia="Times New Roman" w:hAnsi="SegoeUIRegular" w:cs="Times New Roman"/>
          <w:color w:val="0D0D0D" w:themeColor="text1" w:themeTint="F2"/>
          <w:sz w:val="20"/>
          <w:szCs w:val="20"/>
        </w:rPr>
      </w:pPr>
      <w:r w:rsidRPr="009D58CD">
        <w:rPr>
          <w:rFonts w:ascii="SegoeUIRegular" w:eastAsia="Times New Roman" w:hAnsi="SegoeUIRegular" w:cs="Times New Roman"/>
          <w:color w:val="0D0D0D" w:themeColor="text1" w:themeTint="F2"/>
          <w:sz w:val="28"/>
          <w:szCs w:val="28"/>
        </w:rPr>
        <w:t> </w:t>
      </w:r>
    </w:p>
    <w:p w:rsidR="000D4CC7" w:rsidRPr="009D58CD" w:rsidRDefault="000D4CC7" w:rsidP="000D4CC7">
      <w:pPr>
        <w:shd w:val="clear" w:color="auto" w:fill="FFFFFF"/>
        <w:spacing w:after="0" w:line="230" w:lineRule="atLeast"/>
        <w:ind w:firstLine="709"/>
        <w:jc w:val="center"/>
        <w:rPr>
          <w:rFonts w:ascii="SegoeUIRegular" w:eastAsia="Times New Roman" w:hAnsi="SegoeUIRegular" w:cs="Times New Roman"/>
          <w:color w:val="0D0D0D" w:themeColor="text1" w:themeTint="F2"/>
          <w:sz w:val="20"/>
          <w:szCs w:val="20"/>
        </w:rPr>
      </w:pPr>
      <w:r w:rsidRPr="009D58CD">
        <w:rPr>
          <w:rFonts w:ascii="SegoeUIRegular" w:eastAsia="Times New Roman" w:hAnsi="SegoeUIRegular" w:cs="Times New Roman"/>
          <w:b/>
          <w:bCs/>
          <w:color w:val="0D0D0D" w:themeColor="text1" w:themeTint="F2"/>
          <w:sz w:val="20"/>
          <w:szCs w:val="20"/>
        </w:rPr>
        <w:t>УСТАРЕВШИЕ, ДУБЛИРУЮЩИЕ И ИЗБЫТОЧНЫЕ ОБЯЗАТЕЛЬНЫЕ ТРЕБОВАНИЯ ПРЕДЛОЖЕНИЯ ПО СОВЕРШЕНСТВОВАНИЮ ЗАКОНОДАТЕЛЬСТВА О ТРУДЕ И ОХРАНЕ ТРУДА, В ТОМ ЧИСЛЕ ПРОБЕЛЫ И ПРОТИВОРЕЧИЯ</w:t>
      </w:r>
    </w:p>
    <w:p w:rsidR="000D4CC7" w:rsidRPr="009D58CD" w:rsidRDefault="000D4CC7" w:rsidP="000D4CC7">
      <w:pPr>
        <w:shd w:val="clear" w:color="auto" w:fill="FFFFFF"/>
        <w:spacing w:after="0" w:line="230" w:lineRule="atLeast"/>
        <w:ind w:firstLine="709"/>
        <w:jc w:val="both"/>
        <w:rPr>
          <w:rFonts w:ascii="SegoeUIRegular" w:eastAsia="Times New Roman" w:hAnsi="SegoeUIRegular" w:cs="Times New Roman"/>
          <w:color w:val="0D0D0D" w:themeColor="text1" w:themeTint="F2"/>
          <w:sz w:val="20"/>
          <w:szCs w:val="20"/>
        </w:rPr>
      </w:pPr>
      <w:r w:rsidRPr="009D58CD">
        <w:rPr>
          <w:rFonts w:ascii="SegoeUIRegular" w:eastAsia="Times New Roman" w:hAnsi="SegoeUIRegular" w:cs="Times New Roman"/>
          <w:color w:val="0D0D0D" w:themeColor="text1" w:themeTint="F2"/>
          <w:sz w:val="28"/>
          <w:szCs w:val="28"/>
        </w:rPr>
        <w:t> </w:t>
      </w:r>
    </w:p>
    <w:p w:rsidR="000D4CC7" w:rsidRPr="009D58CD" w:rsidRDefault="000D4CC7" w:rsidP="000D4CC7">
      <w:pPr>
        <w:shd w:val="clear" w:color="auto" w:fill="FFFFFF"/>
        <w:spacing w:after="0" w:line="230" w:lineRule="atLeast"/>
        <w:ind w:firstLine="709"/>
        <w:jc w:val="both"/>
        <w:rPr>
          <w:rFonts w:ascii="SegoeUIRegular" w:eastAsia="Times New Roman" w:hAnsi="SegoeUIRegular" w:cs="Times New Roman"/>
          <w:color w:val="0D0D0D" w:themeColor="text1" w:themeTint="F2"/>
          <w:sz w:val="20"/>
          <w:szCs w:val="20"/>
        </w:rPr>
      </w:pPr>
      <w:proofErr w:type="gramStart"/>
      <w:r w:rsidRPr="009D58CD">
        <w:rPr>
          <w:rFonts w:ascii="SegoeUIRegular" w:eastAsia="Times New Roman" w:hAnsi="SegoeUIRegular" w:cs="Times New Roman"/>
          <w:color w:val="0D0D0D" w:themeColor="text1" w:themeTint="F2"/>
          <w:sz w:val="28"/>
          <w:szCs w:val="28"/>
        </w:rPr>
        <w:t xml:space="preserve">В рамках работы по систематизации, сокращению количества и актуализации обязательных требований в апреле 2017 года при Минюсте России создана Экспертная рабочая группа по совершенствованию контрольно-надзорной деятельности государственного надзора и контроля за соблюдением работодателями трудового законодательства и иных нормативных правовых актов, содержащих нормы трудового права, в том числе требований в сфере охраны труда, в которую входят должностные лица </w:t>
      </w:r>
      <w:proofErr w:type="spellStart"/>
      <w:r w:rsidRPr="009D58CD">
        <w:rPr>
          <w:rFonts w:ascii="SegoeUIRegular" w:eastAsia="Times New Roman" w:hAnsi="SegoeUIRegular" w:cs="Times New Roman"/>
          <w:color w:val="0D0D0D" w:themeColor="text1" w:themeTint="F2"/>
          <w:sz w:val="28"/>
          <w:szCs w:val="28"/>
        </w:rPr>
        <w:t>Роструда</w:t>
      </w:r>
      <w:proofErr w:type="spellEnd"/>
      <w:r w:rsidRPr="009D58CD">
        <w:rPr>
          <w:rFonts w:ascii="SegoeUIRegular" w:eastAsia="Times New Roman" w:hAnsi="SegoeUIRegular" w:cs="Times New Roman"/>
          <w:color w:val="0D0D0D" w:themeColor="text1" w:themeTint="F2"/>
          <w:sz w:val="28"/>
          <w:szCs w:val="28"/>
        </w:rPr>
        <w:t>.</w:t>
      </w:r>
      <w:proofErr w:type="gramEnd"/>
    </w:p>
    <w:p w:rsidR="000D4CC7" w:rsidRPr="009D58CD" w:rsidRDefault="000D4CC7" w:rsidP="000D4CC7">
      <w:pPr>
        <w:shd w:val="clear" w:color="auto" w:fill="FFFFFF"/>
        <w:spacing w:after="0" w:line="230" w:lineRule="atLeast"/>
        <w:ind w:firstLine="709"/>
        <w:jc w:val="both"/>
        <w:rPr>
          <w:rFonts w:ascii="SegoeUIRegular" w:eastAsia="Times New Roman" w:hAnsi="SegoeUIRegular" w:cs="Times New Roman"/>
          <w:color w:val="0D0D0D" w:themeColor="text1" w:themeTint="F2"/>
          <w:sz w:val="20"/>
          <w:szCs w:val="20"/>
        </w:rPr>
      </w:pPr>
      <w:proofErr w:type="gramStart"/>
      <w:r w:rsidRPr="009D58CD">
        <w:rPr>
          <w:rFonts w:ascii="SegoeUIRegular" w:eastAsia="Times New Roman" w:hAnsi="SegoeUIRegular" w:cs="Times New Roman"/>
          <w:color w:val="0D0D0D" w:themeColor="text1" w:themeTint="F2"/>
          <w:sz w:val="28"/>
          <w:szCs w:val="28"/>
        </w:rPr>
        <w:t xml:space="preserve">Так же продолжает работу Рабочая группа по выявлению устаревших и (или) избыточных обязательных требований трудового законодательства, проверка которых осуществляется в ходе надзорных мероприятий, и пересмотру подзаконных нормативных правовых актов в целях исключения устаревших и (или) избыточных обязательных требований трудового законодательства, созданная при Минтруде России, в которую также входят должностные лица </w:t>
      </w:r>
      <w:proofErr w:type="spellStart"/>
      <w:r w:rsidRPr="009D58CD">
        <w:rPr>
          <w:rFonts w:ascii="SegoeUIRegular" w:eastAsia="Times New Roman" w:hAnsi="SegoeUIRegular" w:cs="Times New Roman"/>
          <w:color w:val="0D0D0D" w:themeColor="text1" w:themeTint="F2"/>
          <w:sz w:val="28"/>
          <w:szCs w:val="28"/>
        </w:rPr>
        <w:t>Роструда</w:t>
      </w:r>
      <w:proofErr w:type="spellEnd"/>
      <w:r w:rsidRPr="009D58CD">
        <w:rPr>
          <w:rFonts w:ascii="SegoeUIRegular" w:eastAsia="Times New Roman" w:hAnsi="SegoeUIRegular" w:cs="Times New Roman"/>
          <w:color w:val="0D0D0D" w:themeColor="text1" w:themeTint="F2"/>
          <w:sz w:val="28"/>
          <w:szCs w:val="28"/>
        </w:rPr>
        <w:t>.</w:t>
      </w:r>
      <w:proofErr w:type="gramEnd"/>
    </w:p>
    <w:p w:rsidR="000D4CC7" w:rsidRPr="009D58CD" w:rsidRDefault="000D4CC7" w:rsidP="000D4CC7">
      <w:pPr>
        <w:shd w:val="clear" w:color="auto" w:fill="FFFFFF"/>
        <w:spacing w:after="0" w:line="230" w:lineRule="atLeast"/>
        <w:ind w:firstLine="709"/>
        <w:jc w:val="both"/>
        <w:rPr>
          <w:rFonts w:ascii="SegoeUIRegular" w:eastAsia="Times New Roman" w:hAnsi="SegoeUIRegular" w:cs="Times New Roman"/>
          <w:color w:val="0D0D0D" w:themeColor="text1" w:themeTint="F2"/>
          <w:sz w:val="20"/>
          <w:szCs w:val="20"/>
        </w:rPr>
      </w:pPr>
      <w:r w:rsidRPr="009D58CD">
        <w:rPr>
          <w:rFonts w:ascii="SegoeUIRegular" w:eastAsia="Times New Roman" w:hAnsi="SegoeUIRegular" w:cs="Times New Roman"/>
          <w:color w:val="0D0D0D" w:themeColor="text1" w:themeTint="F2"/>
          <w:sz w:val="28"/>
          <w:szCs w:val="28"/>
        </w:rPr>
        <w:lastRenderedPageBreak/>
        <w:t xml:space="preserve">В рамках деятельности указанных рабочих групп Минтрудом России подготовлен проект Федерального закона «О признании не </w:t>
      </w:r>
      <w:proofErr w:type="gramStart"/>
      <w:r w:rsidRPr="009D58CD">
        <w:rPr>
          <w:rFonts w:ascii="SegoeUIRegular" w:eastAsia="Times New Roman" w:hAnsi="SegoeUIRegular" w:cs="Times New Roman"/>
          <w:color w:val="0D0D0D" w:themeColor="text1" w:themeTint="F2"/>
          <w:sz w:val="28"/>
          <w:szCs w:val="28"/>
        </w:rPr>
        <w:t>действующими</w:t>
      </w:r>
      <w:proofErr w:type="gramEnd"/>
      <w:r w:rsidRPr="009D58CD">
        <w:rPr>
          <w:rFonts w:ascii="SegoeUIRegular" w:eastAsia="Times New Roman" w:hAnsi="SegoeUIRegular" w:cs="Times New Roman"/>
          <w:color w:val="0D0D0D" w:themeColor="text1" w:themeTint="F2"/>
          <w:sz w:val="28"/>
          <w:szCs w:val="28"/>
        </w:rPr>
        <w:t xml:space="preserve"> на территории Российской Федерации некоторых указов Президиума Верховного Совета СССР по вопросам регулирования трудовых отношений», указанным проектом предлагается признание недействующими на территории Российской Федерации следующих документов:</w:t>
      </w:r>
    </w:p>
    <w:p w:rsidR="000D4CC7" w:rsidRPr="009D58CD" w:rsidRDefault="000D4CC7" w:rsidP="000D4CC7">
      <w:pPr>
        <w:shd w:val="clear" w:color="auto" w:fill="FFFFFF"/>
        <w:spacing w:after="0" w:line="230" w:lineRule="atLeast"/>
        <w:ind w:firstLine="709"/>
        <w:jc w:val="both"/>
        <w:rPr>
          <w:rFonts w:ascii="SegoeUIRegular" w:eastAsia="Times New Roman" w:hAnsi="SegoeUIRegular" w:cs="Times New Roman"/>
          <w:color w:val="0D0D0D" w:themeColor="text1" w:themeTint="F2"/>
          <w:sz w:val="20"/>
          <w:szCs w:val="20"/>
        </w:rPr>
      </w:pPr>
      <w:r w:rsidRPr="009D58CD">
        <w:rPr>
          <w:rFonts w:ascii="SegoeUIRegular" w:eastAsia="Times New Roman" w:hAnsi="SegoeUIRegular" w:cs="Times New Roman"/>
          <w:color w:val="0D0D0D" w:themeColor="text1" w:themeTint="F2"/>
          <w:sz w:val="28"/>
          <w:szCs w:val="28"/>
        </w:rPr>
        <w:t>1) Указ Президиума Верховного Совета СССР от 2 октября 1961 г. «О порядке рассмотрения споров о возмещении предприятиями, учреждениями, организациями ущерба, причинённого рабочим и служащим увечья либо иным повреждением здоровья, связанным с их работой».</w:t>
      </w:r>
    </w:p>
    <w:p w:rsidR="000D4CC7" w:rsidRPr="009D58CD" w:rsidRDefault="000D4CC7" w:rsidP="000D4CC7">
      <w:pPr>
        <w:shd w:val="clear" w:color="auto" w:fill="FFFFFF"/>
        <w:spacing w:after="0" w:line="230" w:lineRule="atLeast"/>
        <w:ind w:firstLine="709"/>
        <w:jc w:val="both"/>
        <w:rPr>
          <w:rFonts w:ascii="SegoeUIRegular" w:eastAsia="Times New Roman" w:hAnsi="SegoeUIRegular" w:cs="Times New Roman"/>
          <w:color w:val="0D0D0D" w:themeColor="text1" w:themeTint="F2"/>
          <w:sz w:val="20"/>
          <w:szCs w:val="20"/>
        </w:rPr>
      </w:pPr>
      <w:r w:rsidRPr="009D58CD">
        <w:rPr>
          <w:rFonts w:ascii="SegoeUIRegular" w:eastAsia="Times New Roman" w:hAnsi="SegoeUIRegular" w:cs="Times New Roman"/>
          <w:color w:val="0D0D0D" w:themeColor="text1" w:themeTint="F2"/>
          <w:sz w:val="28"/>
          <w:szCs w:val="28"/>
        </w:rPr>
        <w:t>2) Указ Президиума Верховного Совета СССР от 27 сентября 1968 г. «Об испытании при приеме на работу работников научно-исследовательских, проектных, проектно-конструкторских, технологических организаций и научно-исследовательских подразделений высших учебных заведений».</w:t>
      </w:r>
    </w:p>
    <w:p w:rsidR="000D4CC7" w:rsidRPr="009D58CD" w:rsidRDefault="000D4CC7" w:rsidP="000D4CC7">
      <w:pPr>
        <w:shd w:val="clear" w:color="auto" w:fill="FFFFFF"/>
        <w:spacing w:after="0" w:line="230" w:lineRule="atLeast"/>
        <w:ind w:firstLine="709"/>
        <w:jc w:val="both"/>
        <w:rPr>
          <w:rFonts w:ascii="SegoeUIRegular" w:eastAsia="Times New Roman" w:hAnsi="SegoeUIRegular" w:cs="Times New Roman"/>
          <w:color w:val="0D0D0D" w:themeColor="text1" w:themeTint="F2"/>
          <w:sz w:val="20"/>
          <w:szCs w:val="20"/>
        </w:rPr>
      </w:pPr>
      <w:r w:rsidRPr="009D58CD">
        <w:rPr>
          <w:rFonts w:ascii="SegoeUIRegular" w:eastAsia="Times New Roman" w:hAnsi="SegoeUIRegular" w:cs="Times New Roman"/>
          <w:color w:val="0D0D0D" w:themeColor="text1" w:themeTint="F2"/>
          <w:sz w:val="28"/>
          <w:szCs w:val="28"/>
        </w:rPr>
        <w:t>3) Указ Президиума Верховного Совета СССР от 27 сентября 1971 г. № 2151-VIII «Об утверждении Положения о правах профсоюзного комитета предприятия, учреждения, организации».</w:t>
      </w:r>
    </w:p>
    <w:p w:rsidR="000D4CC7" w:rsidRPr="009D58CD" w:rsidRDefault="000D4CC7" w:rsidP="000D4CC7">
      <w:pPr>
        <w:shd w:val="clear" w:color="auto" w:fill="FFFFFF"/>
        <w:spacing w:after="0" w:line="230" w:lineRule="atLeast"/>
        <w:ind w:firstLine="709"/>
        <w:jc w:val="both"/>
        <w:rPr>
          <w:rFonts w:ascii="SegoeUIRegular" w:eastAsia="Times New Roman" w:hAnsi="SegoeUIRegular" w:cs="Times New Roman"/>
          <w:color w:val="0D0D0D" w:themeColor="text1" w:themeTint="F2"/>
          <w:sz w:val="20"/>
          <w:szCs w:val="20"/>
        </w:rPr>
      </w:pPr>
      <w:r w:rsidRPr="009D58CD">
        <w:rPr>
          <w:rFonts w:ascii="SegoeUIRegular" w:eastAsia="Times New Roman" w:hAnsi="SegoeUIRegular" w:cs="Times New Roman"/>
          <w:color w:val="0D0D0D" w:themeColor="text1" w:themeTint="F2"/>
          <w:sz w:val="28"/>
          <w:szCs w:val="28"/>
        </w:rPr>
        <w:t>4) Указ Президиума Верховного Совета СССР от 24 сентября 1974 г. № 311-IX «Об условиях труда временных рабочих и служащих».</w:t>
      </w:r>
    </w:p>
    <w:p w:rsidR="000D4CC7" w:rsidRPr="009D58CD" w:rsidRDefault="000D4CC7" w:rsidP="000D4CC7">
      <w:pPr>
        <w:shd w:val="clear" w:color="auto" w:fill="FFFFFF"/>
        <w:spacing w:after="0" w:line="230" w:lineRule="atLeast"/>
        <w:ind w:firstLine="709"/>
        <w:jc w:val="both"/>
        <w:rPr>
          <w:rFonts w:ascii="SegoeUIRegular" w:eastAsia="Times New Roman" w:hAnsi="SegoeUIRegular" w:cs="Times New Roman"/>
          <w:color w:val="0D0D0D" w:themeColor="text1" w:themeTint="F2"/>
          <w:sz w:val="20"/>
          <w:szCs w:val="20"/>
        </w:rPr>
      </w:pPr>
      <w:r w:rsidRPr="009D58CD">
        <w:rPr>
          <w:rFonts w:ascii="SegoeUIRegular" w:eastAsia="Times New Roman" w:hAnsi="SegoeUIRegular" w:cs="Times New Roman"/>
          <w:color w:val="0D0D0D" w:themeColor="text1" w:themeTint="F2"/>
          <w:sz w:val="28"/>
          <w:szCs w:val="28"/>
        </w:rPr>
        <w:t xml:space="preserve">Также Минтрудом России совместно с </w:t>
      </w:r>
      <w:proofErr w:type="spellStart"/>
      <w:r w:rsidRPr="009D58CD">
        <w:rPr>
          <w:rFonts w:ascii="SegoeUIRegular" w:eastAsia="Times New Roman" w:hAnsi="SegoeUIRegular" w:cs="Times New Roman"/>
          <w:color w:val="0D0D0D" w:themeColor="text1" w:themeTint="F2"/>
          <w:sz w:val="28"/>
          <w:szCs w:val="28"/>
        </w:rPr>
        <w:t>Рострудом</w:t>
      </w:r>
      <w:proofErr w:type="spellEnd"/>
      <w:r w:rsidRPr="009D58CD">
        <w:rPr>
          <w:rFonts w:ascii="SegoeUIRegular" w:eastAsia="Times New Roman" w:hAnsi="SegoeUIRegular" w:cs="Times New Roman"/>
          <w:color w:val="0D0D0D" w:themeColor="text1" w:themeTint="F2"/>
          <w:sz w:val="28"/>
          <w:szCs w:val="28"/>
        </w:rPr>
        <w:t xml:space="preserve"> подготовлен проект Плана мероприятий («Дорожная карта») по отмене и актуализации обязательных требований в сфере соблюдения трудового законодательства и иных нормативных правовых актов, содержащих нормы трудового права.</w:t>
      </w:r>
    </w:p>
    <w:p w:rsidR="000D4CC7" w:rsidRPr="009D58CD" w:rsidRDefault="000D4CC7" w:rsidP="000D4CC7">
      <w:pPr>
        <w:shd w:val="clear" w:color="auto" w:fill="FFFFFF"/>
        <w:spacing w:after="0" w:line="230" w:lineRule="atLeast"/>
        <w:ind w:firstLine="709"/>
        <w:jc w:val="both"/>
        <w:rPr>
          <w:rFonts w:ascii="SegoeUIRegular" w:eastAsia="Times New Roman" w:hAnsi="SegoeUIRegular" w:cs="Times New Roman"/>
          <w:color w:val="0D0D0D" w:themeColor="text1" w:themeTint="F2"/>
          <w:sz w:val="20"/>
          <w:szCs w:val="20"/>
        </w:rPr>
      </w:pPr>
      <w:r w:rsidRPr="009D58CD">
        <w:rPr>
          <w:rFonts w:ascii="SegoeUIRegular" w:eastAsia="Times New Roman" w:hAnsi="SegoeUIRegular" w:cs="Times New Roman"/>
          <w:color w:val="0D0D0D" w:themeColor="text1" w:themeTint="F2"/>
          <w:sz w:val="28"/>
          <w:szCs w:val="28"/>
        </w:rPr>
        <w:t>Указанным проектом предусмотрена, в том числе</w:t>
      </w:r>
      <w:proofErr w:type="gramStart"/>
      <w:r w:rsidRPr="009D58CD">
        <w:rPr>
          <w:rFonts w:ascii="SegoeUIRegular" w:eastAsia="Times New Roman" w:hAnsi="SegoeUIRegular" w:cs="Times New Roman"/>
          <w:color w:val="0D0D0D" w:themeColor="text1" w:themeTint="F2"/>
          <w:sz w:val="28"/>
          <w:szCs w:val="28"/>
        </w:rPr>
        <w:t xml:space="preserve"> ,</w:t>
      </w:r>
      <w:proofErr w:type="gramEnd"/>
      <w:r w:rsidRPr="009D58CD">
        <w:rPr>
          <w:rFonts w:ascii="SegoeUIRegular" w:eastAsia="Times New Roman" w:hAnsi="SegoeUIRegular" w:cs="Times New Roman"/>
          <w:color w:val="0D0D0D" w:themeColor="text1" w:themeTint="F2"/>
          <w:sz w:val="28"/>
          <w:szCs w:val="28"/>
        </w:rPr>
        <w:t xml:space="preserve"> разработка и внесение в Правительство Российской Федерации законопроекта «О внесении изменений в отдельные законодательные акты Российской Федерации (в части исключения дублирования полномочий федеральных органов исполнительной власти в сфере охраны труда)», в целях исключения избыточных требований планируется подготовка предложений по внесению изменений в статью 58 Трудового кодекса Российской Федерации, также предусмотрены иные мероприятия по изменению и актуализации обязательных требований.</w:t>
      </w:r>
    </w:p>
    <w:bookmarkEnd w:id="0"/>
    <w:p w:rsidR="005B2732" w:rsidRPr="009D58CD" w:rsidRDefault="005B2732">
      <w:pPr>
        <w:rPr>
          <w:color w:val="0D0D0D" w:themeColor="text1" w:themeTint="F2"/>
        </w:rPr>
      </w:pPr>
    </w:p>
    <w:sectPr w:rsidR="005B2732" w:rsidRPr="009D58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UIRegular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0D4CC7"/>
    <w:rsid w:val="000D4CC7"/>
    <w:rsid w:val="005B2732"/>
    <w:rsid w:val="009D58CD"/>
    <w:rsid w:val="00ED2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D4C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0D4CC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314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1780</Words>
  <Characters>10150</Characters>
  <Application>Microsoft Office Word</Application>
  <DocSecurity>0</DocSecurity>
  <Lines>84</Lines>
  <Paragraphs>23</Paragraphs>
  <ScaleCrop>false</ScaleCrop>
  <Company>Company</Company>
  <LinksUpToDate>false</LinksUpToDate>
  <CharactersWithSpaces>11907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 И. Корнеев</dc:creator>
  <cp:keywords/>
  <dc:description/>
  <cp:lastModifiedBy>София Иванютенко</cp:lastModifiedBy>
  <cp:revision>7</cp:revision>
  <dcterms:created xsi:type="dcterms:W3CDTF">2018-10-16T06:10:00Z</dcterms:created>
  <dcterms:modified xsi:type="dcterms:W3CDTF">2019-07-15T11:15:00Z</dcterms:modified>
</cp:coreProperties>
</file>